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6" w:rsidRPr="00A171ED" w:rsidRDefault="001D0C76" w:rsidP="00A171ED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Приложение № 1</w:t>
      </w:r>
      <w:r w:rsidR="00A171ED" w:rsidRPr="00A171ED">
        <w:rPr>
          <w:rFonts w:ascii="Liberation Serif" w:hAnsi="Liberation Serif" w:cs="Times New Roman"/>
          <w:sz w:val="24"/>
          <w:szCs w:val="24"/>
        </w:rPr>
        <w:t>4</w:t>
      </w:r>
    </w:p>
    <w:p w:rsidR="001D0C76" w:rsidRPr="00A171ED" w:rsidRDefault="001D0C76" w:rsidP="00A171ED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A171E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171ED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 МОУ «Килачёвская СОШ», утвержденной приказом МОУ «Килачёвская СОШ»</w:t>
      </w:r>
      <w:r w:rsidR="00A171ED" w:rsidRPr="00A171ED">
        <w:rPr>
          <w:rFonts w:ascii="Liberation Serif" w:hAnsi="Liberation Serif"/>
          <w:sz w:val="24"/>
          <w:szCs w:val="24"/>
        </w:rPr>
        <w:t xml:space="preserve"> </w:t>
      </w:r>
      <w:r w:rsidRPr="00A171ED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97022D" w:rsidRPr="00A171ED" w:rsidRDefault="0097022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32"/>
          <w:szCs w:val="32"/>
        </w:rPr>
      </w:pPr>
    </w:p>
    <w:p w:rsidR="001D0C76" w:rsidRPr="00A171ED" w:rsidRDefault="0097022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Рабочая программа</w:t>
      </w:r>
    </w:p>
    <w:p w:rsidR="000A0730" w:rsidRDefault="001D0C76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Коррекционно-развивающего</w:t>
      </w:r>
      <w:r w:rsidR="0097022D"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курса</w:t>
      </w:r>
    </w:p>
    <w:p w:rsidR="00A171ED" w:rsidRPr="00A171ED" w:rsidRDefault="00A171E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0A0730" w:rsidRDefault="000A0730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«</w:t>
      </w:r>
      <w:r w:rsidR="00A171ED" w:rsidRPr="00A171ED">
        <w:rPr>
          <w:rFonts w:ascii="Liberation Serif" w:hAnsi="Liberation Serif"/>
          <w:b/>
          <w:sz w:val="32"/>
          <w:szCs w:val="32"/>
        </w:rPr>
        <w:t>Психокоррекционные занятия</w:t>
      </w:r>
      <w:r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»</w:t>
      </w:r>
    </w:p>
    <w:p w:rsidR="00A171ED" w:rsidRPr="00A171ED" w:rsidRDefault="00A171E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97022D" w:rsidRPr="00A171ED" w:rsidRDefault="00A171ED" w:rsidP="00A171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z w:val="32"/>
          <w:szCs w:val="32"/>
        </w:rPr>
        <w:t>2</w:t>
      </w:r>
      <w:r w:rsidR="001D0C76" w:rsidRPr="00A171ED">
        <w:rPr>
          <w:rFonts w:ascii="Liberation Serif" w:eastAsia="Times New Roman" w:hAnsi="Liberation Serif" w:cs="Times New Roman"/>
          <w:b/>
          <w:bCs/>
          <w:sz w:val="32"/>
          <w:szCs w:val="32"/>
        </w:rPr>
        <w:t>-4 класс</w:t>
      </w:r>
    </w:p>
    <w:p w:rsidR="00592CDF" w:rsidRPr="00A171ED" w:rsidRDefault="00592CDF" w:rsidP="00A171ED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0A0730" w:rsidRPr="00A171ED" w:rsidRDefault="000A0730" w:rsidP="00A171ED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/>
          <w:b/>
          <w:sz w:val="24"/>
          <w:szCs w:val="24"/>
        </w:rPr>
        <w:br w:type="page"/>
      </w:r>
    </w:p>
    <w:p w:rsidR="007D2E38" w:rsidRDefault="007D2E38" w:rsidP="00A171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/>
          <w:b/>
        </w:rPr>
      </w:pPr>
      <w:r w:rsidRPr="00A171ED">
        <w:rPr>
          <w:rFonts w:ascii="Liberation Serif" w:hAnsi="Liberation Serif"/>
          <w:b/>
        </w:rPr>
        <w:lastRenderedPageBreak/>
        <w:t>1.</w:t>
      </w:r>
      <w:r w:rsidR="00AF661A" w:rsidRPr="00A171ED">
        <w:rPr>
          <w:rFonts w:ascii="Liberation Serif" w:hAnsi="Liberation Serif"/>
          <w:b/>
        </w:rPr>
        <w:t>Пояснительная записка</w:t>
      </w:r>
    </w:p>
    <w:p w:rsidR="00A171ED" w:rsidRPr="00A171ED" w:rsidRDefault="00A171ED" w:rsidP="00A171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/>
          <w:b/>
        </w:rPr>
      </w:pPr>
    </w:p>
    <w:p w:rsidR="007D2E38" w:rsidRPr="00A171ED" w:rsidRDefault="007D2E38" w:rsidP="00A171E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 Данная Рабочая программа предназначена для организации и проведения коррекционно-педагогической, дефектологической работы с </w:t>
      </w:r>
      <w:proofErr w:type="gramStart"/>
      <w:r w:rsidRPr="00A171ED">
        <w:rPr>
          <w:rFonts w:ascii="Liberation Serif" w:hAnsi="Liberation Serif"/>
        </w:rPr>
        <w:t>обучающимся</w:t>
      </w:r>
      <w:proofErr w:type="gramEnd"/>
      <w:r w:rsidRPr="00A171ED">
        <w:rPr>
          <w:rFonts w:ascii="Liberation Serif" w:hAnsi="Liberation Serif"/>
        </w:rPr>
        <w:t xml:space="preserve"> с легкой степенью интеллектуальной недостаточности. Программа разработана в соответствии со следующими нормативными документами: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Федеральный государственный образовательный стандарт образования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br/>
      </w:r>
      <w:proofErr w:type="gramStart"/>
      <w:r w:rsidRPr="00A171ED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proofErr w:type="gram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с умственной отсталостью (интеллектуальными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br/>
        <w:t xml:space="preserve">нарушениями). Приказ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Минобрнауки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РФ от19 декабря 2014 г. № 1599 «Об утверждении федерального государственного образовательного стандарта образования обучающихся с умственной отсталостью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br/>
        <w:t>(интеллектуальными нарушениями)»;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Конституция РФ;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Конвенция ООН о правах ребенка;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Конвенция ООН о правах инвалидов;</w:t>
      </w:r>
    </w:p>
    <w:p w:rsidR="007D2E38" w:rsidRPr="00A171ED" w:rsidRDefault="007D2E38" w:rsidP="00A171E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 врача РФ от 29.12.2010.</w:t>
      </w:r>
    </w:p>
    <w:p w:rsidR="00E81B93" w:rsidRPr="00A171ED" w:rsidRDefault="00E81B93" w:rsidP="00A171ED">
      <w:pPr>
        <w:spacing w:after="0" w:line="240" w:lineRule="auto"/>
        <w:ind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>Цели и задачи программы: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>1.</w:t>
      </w:r>
      <w:r w:rsidRPr="00A171ED">
        <w:rPr>
          <w:rFonts w:ascii="Liberation Serif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>Обеспечение оптимальных условий для развития личности ребенка путем создания:</w:t>
      </w:r>
    </w:p>
    <w:p w:rsidR="00E81B93" w:rsidRPr="00A171ED" w:rsidRDefault="00E81B93" w:rsidP="00A171ED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климата психологического комфорта и эмоционального благополучия;</w:t>
      </w:r>
    </w:p>
    <w:p w:rsidR="00E81B93" w:rsidRPr="00A171ED" w:rsidRDefault="00E81B93" w:rsidP="00A171ED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</w:r>
    </w:p>
    <w:p w:rsidR="00E81B93" w:rsidRPr="00A171ED" w:rsidRDefault="00E81B93" w:rsidP="00A171ED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ситуации достижения успеха во </w:t>
      </w:r>
      <w:proofErr w:type="spellStart"/>
      <w:r w:rsidRPr="00A171ED">
        <w:rPr>
          <w:rFonts w:ascii="Liberation Serif" w:hAnsi="Liberation Serif" w:cs="Times New Roman"/>
          <w:sz w:val="24"/>
          <w:szCs w:val="24"/>
        </w:rPr>
        <w:t>внеучебной</w:t>
      </w:r>
      <w:proofErr w:type="spellEnd"/>
      <w:r w:rsidRPr="00A171ED">
        <w:rPr>
          <w:rFonts w:ascii="Liberation Serif" w:hAnsi="Liberation Serif" w:cs="Times New Roman"/>
          <w:sz w:val="24"/>
          <w:szCs w:val="24"/>
        </w:rPr>
        <w:t xml:space="preserve"> и учебной деятельности.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2. Субъектно-ориентированная организация совместной деятельности ребенка и взрослого: 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опора на личный опыт ученика;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обеспечение близкой и понятной цели деятельности;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индивидуальный подход к ребенку, как на индивидуальных, так и на групповых занятиях;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использование различных видов помощи (стимулирующей, организующей и обучающей);</w:t>
      </w:r>
    </w:p>
    <w:p w:rsidR="00E81B93" w:rsidRPr="00A171ED" w:rsidRDefault="00E81B93" w:rsidP="00A171ED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организация взаимодействия со сверстниками.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>3. Проведение коррекционно-развивающей работы в рамках ведущей</w:t>
      </w:r>
      <w:r w:rsidRPr="00A171ED">
        <w:rPr>
          <w:rFonts w:ascii="Liberation Serif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деятельности: </w:t>
      </w:r>
    </w:p>
    <w:p w:rsidR="00E81B93" w:rsidRPr="00A171ED" w:rsidRDefault="00E81B93" w:rsidP="00A171ED">
      <w:pPr>
        <w:numPr>
          <w:ilvl w:val="0"/>
          <w:numId w:val="9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стимуляция познавательной активности как средство формирования устойчивой познавательной мотивации;</w:t>
      </w:r>
    </w:p>
    <w:p w:rsidR="00E81B93" w:rsidRPr="00A171ED" w:rsidRDefault="00E81B93" w:rsidP="00A171ED">
      <w:pPr>
        <w:numPr>
          <w:ilvl w:val="0"/>
          <w:numId w:val="9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использование игровых приемов, элементов соревнования, дидактических игр на всех этапах деятельности ребенка.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/>
          <w:bCs/>
          <w:sz w:val="24"/>
          <w:szCs w:val="24"/>
        </w:rPr>
      </w:pPr>
    </w:p>
    <w:p w:rsidR="00BA7D76" w:rsidRPr="00A171ED" w:rsidRDefault="00BA7D76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b/>
          <w:bCs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br w:type="page"/>
      </w:r>
    </w:p>
    <w:p w:rsidR="007D2E38" w:rsidRDefault="007D2E38" w:rsidP="00A171ED">
      <w:pPr>
        <w:spacing w:after="0" w:line="240" w:lineRule="auto"/>
        <w:ind w:left="57" w:right="57" w:firstLine="709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lastRenderedPageBreak/>
        <w:t>2.Общая характеристика учебного предмета</w:t>
      </w:r>
    </w:p>
    <w:p w:rsidR="00A171ED" w:rsidRPr="00A171ED" w:rsidRDefault="00A171ED" w:rsidP="00A171ED">
      <w:pPr>
        <w:spacing w:after="0" w:line="240" w:lineRule="auto"/>
        <w:ind w:left="57" w:right="57" w:firstLine="709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C65795" w:rsidRPr="00A171ED" w:rsidRDefault="00C65795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Cs/>
          <w:sz w:val="24"/>
          <w:szCs w:val="24"/>
        </w:rPr>
      </w:pPr>
      <w:r w:rsidRPr="00A171ED">
        <w:rPr>
          <w:rFonts w:ascii="Liberation Serif" w:hAnsi="Liberation Serif" w:cs="Times New Roman"/>
          <w:bCs/>
          <w:sz w:val="24"/>
          <w:szCs w:val="24"/>
        </w:rPr>
        <w:t xml:space="preserve">Данная коррекционно-развивающая программа реализуется через внеурочную деятельность с учетом индивидуальных особенностей и потребностей обучающихся. </w:t>
      </w:r>
    </w:p>
    <w:p w:rsidR="00C65795" w:rsidRPr="00A171ED" w:rsidRDefault="00C65795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Cs/>
          <w:sz w:val="24"/>
          <w:szCs w:val="24"/>
        </w:rPr>
      </w:pPr>
      <w:r w:rsidRPr="00A171ED">
        <w:rPr>
          <w:rFonts w:ascii="Liberation Serif" w:hAnsi="Liberation Serif" w:cs="Times New Roman"/>
          <w:bCs/>
          <w:sz w:val="24"/>
          <w:szCs w:val="24"/>
        </w:rPr>
        <w:t xml:space="preserve">Часы </w:t>
      </w:r>
      <w:proofErr w:type="gramStart"/>
      <w:r w:rsidRPr="00A171ED">
        <w:rPr>
          <w:rFonts w:ascii="Liberation Serif" w:hAnsi="Liberation Serif" w:cs="Times New Roman"/>
          <w:bCs/>
          <w:sz w:val="24"/>
          <w:szCs w:val="24"/>
        </w:rPr>
        <w:t>коррекционная</w:t>
      </w:r>
      <w:proofErr w:type="gramEnd"/>
      <w:r w:rsidRPr="00A171ED">
        <w:rPr>
          <w:rFonts w:ascii="Liberation Serif" w:hAnsi="Liberation Serif" w:cs="Times New Roman"/>
          <w:bCs/>
          <w:sz w:val="24"/>
          <w:szCs w:val="24"/>
        </w:rPr>
        <w:t xml:space="preserve"> программы представлены групповыми и индивидуальными коррекционными занятиями, направленными на преодоление или ослабление проблем в психическом и личностном развитии, гармонизацию личности и межличностных отношений.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20 мин., на фронтальны</w:t>
      </w:r>
      <w:proofErr w:type="gramStart"/>
      <w:r w:rsidRPr="00A171ED">
        <w:rPr>
          <w:rFonts w:ascii="Liberation Serif" w:hAnsi="Liberation Serif" w:cs="Times New Roman"/>
          <w:bCs/>
          <w:sz w:val="24"/>
          <w:szCs w:val="24"/>
        </w:rPr>
        <w:t>е(</w:t>
      </w:r>
      <w:proofErr w:type="gramEnd"/>
      <w:r w:rsidRPr="00A171ED">
        <w:rPr>
          <w:rFonts w:ascii="Liberation Serif" w:hAnsi="Liberation Serif" w:cs="Times New Roman"/>
          <w:bCs/>
          <w:sz w:val="24"/>
          <w:szCs w:val="24"/>
        </w:rPr>
        <w:t>групповые) занятия – до 25 минут.</w:t>
      </w:r>
      <w:bookmarkStart w:id="0" w:name="_GoBack"/>
      <w:bookmarkEnd w:id="0"/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 xml:space="preserve">Программа занятий включает следующие основные направления: 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Формирование </w:t>
      </w:r>
      <w:proofErr w:type="spellStart"/>
      <w:r w:rsidRPr="00A171ED">
        <w:rPr>
          <w:rFonts w:ascii="Liberation Serif" w:hAnsi="Liberation Serif" w:cs="Times New Roman"/>
          <w:sz w:val="24"/>
          <w:szCs w:val="24"/>
        </w:rPr>
        <w:t>общеинтеллектуальных</w:t>
      </w:r>
      <w:proofErr w:type="spellEnd"/>
      <w:r w:rsidRPr="00A171ED">
        <w:rPr>
          <w:rFonts w:ascii="Liberation Serif" w:hAnsi="Liberation Serif" w:cs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proofErr w:type="gramStart"/>
      <w:r w:rsidRPr="00A171ED">
        <w:rPr>
          <w:rFonts w:ascii="Liberation Serif" w:hAnsi="Liberation Serif" w:cs="Times New Roman"/>
          <w:sz w:val="24"/>
          <w:szCs w:val="24"/>
        </w:rPr>
        <w:t xml:space="preserve">Развитие внимания (устойчивость, концентрация, повышение объема, переключение, самоконтроль и т.д.); </w:t>
      </w:r>
      <w:proofErr w:type="gramEnd"/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Развитие восприятия (пространственного, слухового) и сенсомоторной координации; 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Формирование учебной мотивации;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Ликвидацию пробелов знаний;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Развитие личностной сферы, в том числе снятие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характерных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для адаптационного периода тревожности, робости;</w:t>
      </w:r>
    </w:p>
    <w:p w:rsidR="00E81B93" w:rsidRPr="00A171ED" w:rsidRDefault="00E81B93" w:rsidP="00A171ED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Формирование адекватной самооценки, развитие коммуникативных способностей.</w:t>
      </w:r>
    </w:p>
    <w:p w:rsidR="00E81B93" w:rsidRPr="00A171ED" w:rsidRDefault="00E81B93" w:rsidP="00A171ED">
      <w:pPr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 xml:space="preserve">Практическое значение: </w:t>
      </w:r>
      <w:r w:rsidRPr="00A171ED">
        <w:rPr>
          <w:rFonts w:ascii="Liberation Serif" w:hAnsi="Liberation Serif" w:cs="Times New Roman"/>
          <w:sz w:val="24"/>
          <w:szCs w:val="24"/>
        </w:rPr>
        <w:t>систематизируя и анализируя специфические проявления познавательной деятельности у детей с ограниченными возможностями в здоровье,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:rsidR="0097022D" w:rsidRPr="00A171ED" w:rsidRDefault="0097022D" w:rsidP="00A171ED">
      <w:pPr>
        <w:tabs>
          <w:tab w:val="left" w:pos="709"/>
        </w:tabs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 w:cs="Times New Roman"/>
          <w:b/>
          <w:sz w:val="24"/>
          <w:szCs w:val="24"/>
        </w:rPr>
        <w:t xml:space="preserve">           </w:t>
      </w:r>
    </w:p>
    <w:p w:rsidR="001401AA" w:rsidRPr="00A171ED" w:rsidRDefault="001401AA" w:rsidP="00A171E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="001D0C76" w:rsidRPr="00A171ED">
        <w:rPr>
          <w:rFonts w:ascii="Liberation Serif" w:hAnsi="Liberation Serif" w:cs="Times New Roman"/>
          <w:b/>
          <w:sz w:val="24"/>
          <w:szCs w:val="24"/>
        </w:rPr>
        <w:t>Описание места коррекционно-развивающего курса в учебном плане</w:t>
      </w:r>
    </w:p>
    <w:p w:rsidR="001D0C76" w:rsidRPr="00A171ED" w:rsidRDefault="001D0C76" w:rsidP="00A171ED">
      <w:pPr>
        <w:pStyle w:val="ac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1D0C76" w:rsidRPr="00A171ED" w:rsidRDefault="001401AA" w:rsidP="00A171ED">
      <w:pPr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         </w:t>
      </w:r>
      <w:r w:rsidR="001D0C76"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>Коррекционно-развивающий к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урс рассчитан на  детей </w:t>
      </w:r>
      <w:r w:rsidR="001D0C76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1-4-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х классов,  </w:t>
      </w:r>
      <w:r w:rsidR="00A171ED"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>обучающихся по АООП</w:t>
      </w:r>
      <w:r w:rsidR="000A0730" w:rsidRPr="00A171ED">
        <w:rPr>
          <w:rFonts w:ascii="Liberation Serif" w:eastAsia="Calibri" w:hAnsi="Liberation Serif" w:cs="Times New Roman"/>
          <w:sz w:val="24"/>
          <w:szCs w:val="24"/>
          <w:lang w:eastAsia="en-US"/>
        </w:rPr>
        <w:t>, разработанный на основании специальных (коррекционных) программ. Фронтальные (групповые)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</w:t>
      </w:r>
      <w:r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анятия проводятс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я 1</w:t>
      </w:r>
      <w:r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раза в неделю по </w:t>
      </w:r>
      <w:r w:rsidR="001D0C76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40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минут, индивидуальные занятия 2</w:t>
      </w:r>
      <w:r w:rsidR="001D0C76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0-25 </w:t>
      </w:r>
      <w:r w:rsidR="000A0730" w:rsidRPr="00A171ED">
        <w:rPr>
          <w:rFonts w:ascii="Liberation Serif" w:eastAsia="Times New Roman" w:hAnsi="Liberation Serif" w:cs="Times New Roman"/>
          <w:sz w:val="24"/>
          <w:szCs w:val="24"/>
          <w:lang w:eastAsia="ar-SA"/>
        </w:rPr>
        <w:t>минут.</w:t>
      </w:r>
      <w:r w:rsidR="001D0C76" w:rsidRPr="00A171ED">
        <w:rPr>
          <w:rFonts w:ascii="Liberation Serif" w:eastAsia="Calibri" w:hAnsi="Liberation Serif" w:cs="Times New Roman"/>
          <w:sz w:val="24"/>
          <w:szCs w:val="24"/>
        </w:rPr>
        <w:t xml:space="preserve"> В соответствии с Учебным планом МОУ «Килачевская СОШ» во </w:t>
      </w:r>
      <w:r w:rsidR="00A171ED" w:rsidRPr="00A171ED">
        <w:rPr>
          <w:rFonts w:ascii="Liberation Serif" w:eastAsia="Calibri" w:hAnsi="Liberation Serif" w:cs="Times New Roman"/>
          <w:sz w:val="24"/>
          <w:szCs w:val="24"/>
        </w:rPr>
        <w:t>1-</w:t>
      </w:r>
      <w:r w:rsidR="001D0C76" w:rsidRPr="00A171ED">
        <w:rPr>
          <w:rFonts w:ascii="Liberation Serif" w:eastAsia="Calibri" w:hAnsi="Liberation Serif" w:cs="Times New Roman"/>
          <w:sz w:val="24"/>
          <w:szCs w:val="24"/>
        </w:rPr>
        <w:t>4 классах по 34</w:t>
      </w:r>
      <w:r w:rsidR="00A171ED" w:rsidRPr="00A171ED">
        <w:rPr>
          <w:rFonts w:ascii="Liberation Serif" w:eastAsia="Calibri" w:hAnsi="Liberation Serif" w:cs="Times New Roman"/>
          <w:sz w:val="24"/>
          <w:szCs w:val="24"/>
        </w:rPr>
        <w:t xml:space="preserve"> ч (33</w:t>
      </w:r>
      <w:r w:rsidR="001D0C76" w:rsidRPr="00A171ED">
        <w:rPr>
          <w:rFonts w:ascii="Liberation Serif" w:eastAsia="Calibri" w:hAnsi="Liberation Serif" w:cs="Times New Roman"/>
          <w:sz w:val="24"/>
          <w:szCs w:val="24"/>
        </w:rPr>
        <w:t xml:space="preserve"> учебные недели</w:t>
      </w:r>
      <w:r w:rsidR="00A171ED" w:rsidRPr="00A171ED">
        <w:rPr>
          <w:rFonts w:ascii="Liberation Serif" w:eastAsia="Calibri" w:hAnsi="Liberation Serif" w:cs="Times New Roman"/>
          <w:sz w:val="24"/>
          <w:szCs w:val="24"/>
        </w:rPr>
        <w:t xml:space="preserve"> в 1 </w:t>
      </w:r>
      <w:proofErr w:type="spellStart"/>
      <w:r w:rsidR="00A171ED" w:rsidRPr="00A171ED">
        <w:rPr>
          <w:rFonts w:ascii="Liberation Serif" w:eastAsia="Calibri" w:hAnsi="Liberation Serif" w:cs="Times New Roman"/>
          <w:sz w:val="24"/>
          <w:szCs w:val="24"/>
        </w:rPr>
        <w:t>кл</w:t>
      </w:r>
      <w:proofErr w:type="spellEnd"/>
      <w:r w:rsidR="001D0C76" w:rsidRPr="00A171ED">
        <w:rPr>
          <w:rFonts w:ascii="Liberation Serif" w:eastAsia="Calibri" w:hAnsi="Liberation Serif" w:cs="Times New Roman"/>
          <w:sz w:val="24"/>
          <w:szCs w:val="24"/>
        </w:rPr>
        <w:t>).</w:t>
      </w:r>
    </w:p>
    <w:p w:rsidR="00A171ED" w:rsidRDefault="001D0C76" w:rsidP="00A171E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Общее количество часов отводимых на коррекционно-развивающий курс «</w:t>
      </w:r>
      <w:r w:rsidRPr="00A171ED">
        <w:rPr>
          <w:rFonts w:ascii="Liberation Serif" w:eastAsia="Times New Roman" w:hAnsi="Liberation Serif" w:cs="Times New Roman"/>
          <w:bCs/>
          <w:sz w:val="24"/>
          <w:szCs w:val="24"/>
        </w:rPr>
        <w:t>Развитие познавательных процессов у детей с нарушениями интеллекта</w:t>
      </w:r>
      <w:r w:rsidRPr="00A171ED">
        <w:rPr>
          <w:rFonts w:ascii="Liberation Serif" w:hAnsi="Liberation Serif" w:cs="Times New Roman"/>
          <w:sz w:val="24"/>
          <w:szCs w:val="24"/>
        </w:rPr>
        <w:t>» в 1 – 4 классах составляет 135 часов.</w:t>
      </w:r>
    </w:p>
    <w:p w:rsidR="00A171ED" w:rsidRPr="00A171ED" w:rsidRDefault="00A171ED" w:rsidP="00A171E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D0C76" w:rsidRPr="00A171ED" w:rsidRDefault="00A171ED" w:rsidP="00A171E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F402F" w:rsidRPr="00A171ED">
        <w:rPr>
          <w:rFonts w:ascii="Liberation Serif" w:hAnsi="Liberation Serif"/>
          <w:sz w:val="24"/>
          <w:szCs w:val="24"/>
        </w:rPr>
        <w:t>.</w:t>
      </w:r>
      <w:r w:rsidR="001D0C76" w:rsidRPr="00A171ED">
        <w:rPr>
          <w:rFonts w:ascii="Liberation Serif" w:hAnsi="Liberation Serif" w:cs="Times New Roman"/>
          <w:b/>
          <w:sz w:val="24"/>
          <w:szCs w:val="24"/>
        </w:rPr>
        <w:t xml:space="preserve"> Личностные и предметные результаты освоения коррекционно-развивающего курса</w:t>
      </w:r>
    </w:p>
    <w:p w:rsidR="004F402F" w:rsidRPr="00A171ED" w:rsidRDefault="004F402F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Результаты освоения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обучающимся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с умственной отсталостью (интеллектуальными нарушениями) АООП оцениваются как итоговые на момент завершения общего образования.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Освоение обучающимся данной рабочей программы, которая создана на основе ФГОС и АООП, предполагает достижение им двух видов результатов: личностных и предметных.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lastRenderedPageBreak/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обучающегося с умственной отсталостью (интеллектуальными нарушениями) в культуру, овладение им социокультурным опытом.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iCs/>
          <w:sz w:val="24"/>
          <w:szCs w:val="24"/>
        </w:rPr>
        <w:t>Личностные результаты</w:t>
      </w:r>
      <w:r w:rsidRPr="00A171ED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 </w:t>
      </w:r>
      <w:r w:rsidRPr="00A171ED">
        <w:rPr>
          <w:rFonts w:ascii="Liberation Serif" w:hAnsi="Liberation Serif" w:cs="Times New Roman"/>
          <w:sz w:val="24"/>
          <w:szCs w:val="24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К личностным результатам освоения рабочей программы относятся: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1) развитие адекватных представлений о собственных возможностях, о насущно необходимом жизнеобеспечении;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2) овладение социально бытовыми умениями, используемыми в повседневной жизни;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3) владение навыками коммуникации и принятыми нормами социального взаимодействия;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5) принятие и освоение социальной роли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обучающегося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6) развитие навыков сотрудничества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8)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9) формирование готовности к самостоятельной жизни;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b/>
          <w:sz w:val="24"/>
          <w:szCs w:val="24"/>
        </w:rPr>
        <w:t>Предметные результаты</w:t>
      </w:r>
      <w:r w:rsidRPr="00A171ED">
        <w:rPr>
          <w:rFonts w:ascii="Liberation Serif" w:hAnsi="Liberation Serif" w:cs="Times New Roman"/>
          <w:sz w:val="24"/>
          <w:szCs w:val="24"/>
        </w:rPr>
        <w:t xml:space="preserve"> освоения рабочей программы включают освоенные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обучающимся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знаний и умений, специфичных для каждой предметной области, готовность их применения. Предметные результаты обучающегося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Данная рабочая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Минимальный уровень является обязательным для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обучающегося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>Вместе с тем, отсутствие достижения этого уровня обучающимся по отдельным предметам не является препятствием к продолжению образования по варианту программы.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  <w:r w:rsidRPr="00A171ED">
        <w:rPr>
          <w:rFonts w:ascii="Liberation Serif" w:hAnsi="Liberation Serif" w:cs="Times New Roman"/>
          <w:sz w:val="24"/>
          <w:szCs w:val="24"/>
        </w:rPr>
        <w:t xml:space="preserve">В том </w:t>
      </w:r>
      <w:proofErr w:type="gramStart"/>
      <w:r w:rsidRPr="00A171ED">
        <w:rPr>
          <w:rFonts w:ascii="Liberation Serif" w:hAnsi="Liberation Serif" w:cs="Times New Roman"/>
          <w:sz w:val="24"/>
          <w:szCs w:val="24"/>
        </w:rPr>
        <w:t>случае</w:t>
      </w:r>
      <w:proofErr w:type="gramEnd"/>
      <w:r w:rsidRPr="00A171ED">
        <w:rPr>
          <w:rFonts w:ascii="Liberation Serif" w:hAnsi="Liberation Serif" w:cs="Times New Roman"/>
          <w:sz w:val="24"/>
          <w:szCs w:val="24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может перевести обучающегося на обучение по индивидуальному плану.</w:t>
      </w:r>
    </w:p>
    <w:p w:rsidR="001D0C76" w:rsidRPr="00A171ED" w:rsidRDefault="001D0C76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1D0C76" w:rsidRPr="00A171ED" w:rsidRDefault="001D0C76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1D0C76" w:rsidRPr="00A171ED" w:rsidRDefault="001D0C76" w:rsidP="00A171ED">
      <w:pPr>
        <w:pStyle w:val="5"/>
        <w:spacing w:before="0" w:after="0"/>
        <w:ind w:left="57" w:right="57" w:firstLine="709"/>
        <w:contextualSpacing/>
        <w:jc w:val="center"/>
        <w:rPr>
          <w:rFonts w:ascii="Liberation Serif" w:hAnsi="Liberation Serif"/>
          <w:i w:val="0"/>
          <w:sz w:val="24"/>
          <w:szCs w:val="24"/>
        </w:rPr>
      </w:pPr>
    </w:p>
    <w:p w:rsidR="002F0E8A" w:rsidRPr="00A171ED" w:rsidRDefault="007D2E38" w:rsidP="00A171E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/>
          <w:b/>
          <w:sz w:val="24"/>
          <w:szCs w:val="24"/>
        </w:rPr>
        <w:lastRenderedPageBreak/>
        <w:t xml:space="preserve">5. </w:t>
      </w:r>
      <w:r w:rsidR="002F0E8A" w:rsidRPr="00A171ED">
        <w:rPr>
          <w:rFonts w:ascii="Liberation Serif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jc w:val="center"/>
        <w:rPr>
          <w:rFonts w:ascii="Liberation Serif" w:hAnsi="Liberation Serif"/>
          <w:b/>
        </w:rPr>
      </w:pPr>
    </w:p>
    <w:p w:rsidR="006A7958" w:rsidRPr="00A171ED" w:rsidRDefault="00864C5B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 xml:space="preserve"> </w:t>
      </w:r>
      <w:r w:rsidR="006A7958" w:rsidRPr="00A171ED">
        <w:rPr>
          <w:rFonts w:ascii="Liberation Serif" w:hAnsi="Liberation Serif"/>
          <w:b/>
          <w:bCs/>
        </w:rPr>
        <w:t>2 класс</w:t>
      </w:r>
    </w:p>
    <w:p w:rsidR="006A7958" w:rsidRPr="00A171ED" w:rsidRDefault="00864C5B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 xml:space="preserve"> </w:t>
      </w:r>
      <w:r w:rsidR="006A7958" w:rsidRPr="00A171ED">
        <w:rPr>
          <w:rFonts w:ascii="Liberation Serif" w:hAnsi="Liberation Serif"/>
          <w:b/>
          <w:bCs/>
        </w:rPr>
        <w:t>Развитие аналитико-синтетической сферы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внимания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 на развитие навыков самоконтроля: </w:t>
      </w:r>
      <w:proofErr w:type="gramStart"/>
      <w:r w:rsidRPr="00A171ED">
        <w:rPr>
          <w:rFonts w:ascii="Liberation Serif" w:hAnsi="Liberation Serif"/>
        </w:rPr>
        <w:t>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пространственного восприятия и воображения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Игры на перевоплощение: “Мозаика” (из 6 элементов) с </w:t>
      </w:r>
      <w:proofErr w:type="spellStart"/>
      <w:r w:rsidRPr="00A171ED">
        <w:rPr>
          <w:rFonts w:ascii="Liberation Serif" w:hAnsi="Liberation Serif"/>
        </w:rPr>
        <w:t>зарисовыванием</w:t>
      </w:r>
      <w:proofErr w:type="spellEnd"/>
      <w:r w:rsidRPr="00A171ED">
        <w:rPr>
          <w:rFonts w:ascii="Liberation Serif" w:hAnsi="Liberation Serif"/>
        </w:rPr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памяти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аналогичные, используемые на 1-м этапе, однако объем материала для запоминания увеличивается (2-4 предметов с учетом расположения). Игра “Снежный ком” для запоминания информации, представленной аудиально.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познавательной активности и чувства уверенности в своих силах.</w:t>
      </w:r>
    </w:p>
    <w:p w:rsidR="006A7958" w:rsidRPr="00A171ED" w:rsidRDefault="006A7958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 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3 класс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 xml:space="preserve">          Развитие аналитико-синтетической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внимания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 на развитие навыков самоконтроля: </w:t>
      </w:r>
      <w:proofErr w:type="gramStart"/>
      <w:r w:rsidRPr="00A171ED">
        <w:rPr>
          <w:rFonts w:ascii="Liberation Serif" w:hAnsi="Liberation Serif"/>
        </w:rPr>
        <w:t xml:space="preserve">“Графический диктант” (двухцветные варианты с аудиальной инструкцией), игра “Муха” — 2-й уровень (с </w:t>
      </w:r>
      <w:r w:rsidRPr="00A171ED">
        <w:rPr>
          <w:rFonts w:ascii="Liberation Serif" w:hAnsi="Liberation Serif"/>
        </w:rPr>
        <w:lastRenderedPageBreak/>
        <w:t>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пространственного восприятия и воображения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Игры на перевоплощение: “Мозаика” (из 9 элементов) с </w:t>
      </w:r>
      <w:proofErr w:type="spellStart"/>
      <w:r w:rsidRPr="00A171ED">
        <w:rPr>
          <w:rFonts w:ascii="Liberation Serif" w:hAnsi="Liberation Serif"/>
        </w:rPr>
        <w:t>зарисовыванием</w:t>
      </w:r>
      <w:proofErr w:type="spellEnd"/>
      <w:r w:rsidRPr="00A171ED">
        <w:rPr>
          <w:rFonts w:ascii="Liberation Serif" w:hAnsi="Liberation Serif"/>
        </w:rPr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памяти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аудиально.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познавательной активности и чувства уверенности в своих силах.</w:t>
      </w:r>
    </w:p>
    <w:p w:rsidR="00BA6B58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Упражнения, формирующие у ребенка стремление к размышлению и поиску, требующие нетрадиционного подхода (задание “Подбери пару”, </w:t>
      </w:r>
      <w:r w:rsidR="004F402F" w:rsidRPr="00A171ED">
        <w:rPr>
          <w:rFonts w:ascii="Liberation Serif" w:hAnsi="Liberation Serif"/>
        </w:rPr>
        <w:t xml:space="preserve">лабиринты, логические задачи). </w:t>
      </w:r>
    </w:p>
    <w:p w:rsidR="00E81B93" w:rsidRPr="00A171ED" w:rsidRDefault="00E318D5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  <w:b/>
          <w:bCs/>
        </w:rPr>
      </w:pPr>
      <w:r w:rsidRPr="00A171ED">
        <w:rPr>
          <w:rFonts w:ascii="Liberation Serif" w:hAnsi="Liberation Serif"/>
          <w:b/>
          <w:bCs/>
        </w:rPr>
        <w:t>4</w:t>
      </w:r>
      <w:r w:rsidR="004F402F" w:rsidRPr="00A171ED">
        <w:rPr>
          <w:rFonts w:ascii="Liberation Serif" w:hAnsi="Liberation Serif"/>
          <w:b/>
          <w:bCs/>
        </w:rPr>
        <w:t xml:space="preserve"> класс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 xml:space="preserve">          </w:t>
      </w:r>
      <w:r w:rsidRPr="00A171ED">
        <w:rPr>
          <w:rFonts w:ascii="Liberation Serif" w:hAnsi="Liberation Serif"/>
          <w:b/>
          <w:bCs/>
        </w:rPr>
        <w:t>Развитие аналитико-синтетической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proofErr w:type="gramStart"/>
      <w:r w:rsidRPr="00A171ED">
        <w:rPr>
          <w:rFonts w:ascii="Liberation Serif" w:hAnsi="Liberation Serif"/>
        </w:rPr>
        <w:t>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закономерность”).</w:t>
      </w:r>
      <w:proofErr w:type="gramEnd"/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внимания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всех видов внимания и умения работать самостоятельно или с небольшой помощью педагог</w:t>
      </w:r>
      <w:proofErr w:type="gramStart"/>
      <w:r w:rsidRPr="00A171ED">
        <w:rPr>
          <w:rFonts w:ascii="Liberation Serif" w:hAnsi="Liberation Serif"/>
        </w:rPr>
        <w:t>а(</w:t>
      </w:r>
      <w:proofErr w:type="gramEnd"/>
      <w:r w:rsidRPr="00A171ED">
        <w:rPr>
          <w:rFonts w:ascii="Liberation Serif" w:hAnsi="Liberation Serif"/>
        </w:rPr>
        <w:t xml:space="preserve"> использование наводящих вопросов) при выполнении заданий. Упражнения на  планирование этапов деятельности.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воображения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творческого воображения и элементов конструктивного мышления.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Формирование общей способности искать и находить новые решения, способы достижения требуемого результата, новые подходы к рассмотрению предлагаемой ситуации.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Упражнения, требующие нетрадиционного подхода.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памяти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слуховой и зрительной памяти, кратковременной и долговременной памяти при заучивании наизусть понятий, стихов, проз.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Упражнения  с использованием увеличения объема, сложности и времени хранения запоминаемой информации.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E81B93" w:rsidRPr="00A171ED" w:rsidRDefault="00E81B93" w:rsidP="00A171ED">
      <w:pPr>
        <w:pStyle w:val="a3"/>
        <w:spacing w:before="0" w:beforeAutospacing="0" w:after="0" w:afterAutospacing="0"/>
        <w:ind w:left="57" w:right="57" w:firstLine="709"/>
        <w:contextualSpacing/>
        <w:rPr>
          <w:rFonts w:ascii="Liberation Serif" w:hAnsi="Liberation Serif"/>
        </w:rPr>
      </w:pPr>
      <w:r w:rsidRPr="00A171ED">
        <w:rPr>
          <w:rFonts w:ascii="Liberation Serif" w:hAnsi="Liberation Serif"/>
        </w:rPr>
        <w:t>Развитие личности в целом, развитие познавательных интересов, уверенности в своих силах и навыков совместной</w:t>
      </w:r>
      <w:r w:rsidR="004F402F" w:rsidRPr="00A171ED">
        <w:rPr>
          <w:rFonts w:ascii="Liberation Serif" w:hAnsi="Liberation Serif"/>
        </w:rPr>
        <w:t xml:space="preserve"> и индивидуальной деятельности.</w:t>
      </w:r>
    </w:p>
    <w:p w:rsidR="002F0E8A" w:rsidRPr="00A171ED" w:rsidRDefault="002F0E8A" w:rsidP="00A171ED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171ED">
        <w:rPr>
          <w:rFonts w:ascii="Liberation Serif" w:hAnsi="Liberation Serif"/>
          <w:b/>
          <w:bCs/>
          <w:sz w:val="24"/>
          <w:szCs w:val="24"/>
        </w:rPr>
        <w:br w:type="page"/>
      </w:r>
    </w:p>
    <w:p w:rsidR="007959C7" w:rsidRPr="00A171ED" w:rsidRDefault="007D2E38" w:rsidP="00A171ED">
      <w:pPr>
        <w:pStyle w:val="a3"/>
        <w:spacing w:before="0" w:beforeAutospacing="0" w:after="0" w:afterAutospacing="0"/>
        <w:ind w:left="57" w:right="57" w:firstLine="709"/>
        <w:contextualSpacing/>
        <w:jc w:val="center"/>
        <w:rPr>
          <w:rFonts w:ascii="Liberation Serif" w:hAnsi="Liberation Serif"/>
          <w:b/>
        </w:rPr>
      </w:pPr>
      <w:r w:rsidRPr="00A171ED">
        <w:rPr>
          <w:rFonts w:ascii="Liberation Serif" w:hAnsi="Liberation Serif"/>
          <w:b/>
        </w:rPr>
        <w:lastRenderedPageBreak/>
        <w:t>6.Тематическое планирование</w:t>
      </w:r>
    </w:p>
    <w:p w:rsidR="00E81B93" w:rsidRPr="00A171ED" w:rsidRDefault="00864C5B" w:rsidP="00A171ED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 w:cs="Times New Roman"/>
          <w:b/>
          <w:sz w:val="24"/>
          <w:szCs w:val="24"/>
        </w:rPr>
        <w:t>2 класс</w:t>
      </w:r>
    </w:p>
    <w:tbl>
      <w:tblPr>
        <w:tblStyle w:val="ad"/>
        <w:tblW w:w="0" w:type="auto"/>
        <w:tblInd w:w="57" w:type="dxa"/>
        <w:tblLook w:val="04A0"/>
      </w:tblPr>
      <w:tblGrid>
        <w:gridCol w:w="1649"/>
        <w:gridCol w:w="5654"/>
        <w:gridCol w:w="2211"/>
      </w:tblGrid>
      <w:tr w:rsidR="00864C5B" w:rsidRPr="00A171ED" w:rsidTr="00864C5B">
        <w:tc>
          <w:tcPr>
            <w:tcW w:w="1894" w:type="dxa"/>
          </w:tcPr>
          <w:p w:rsidR="00864C5B" w:rsidRPr="00A171ED" w:rsidRDefault="00864C5B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4C5B" w:rsidRPr="00A171ED" w:rsidTr="00864C5B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864C5B" w:rsidRPr="00A171ED" w:rsidTr="00864C5B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внимания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864C5B" w:rsidRPr="00A171ED" w:rsidTr="00864C5B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left="57"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пространственного восприятия и воображения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864C5B" w:rsidRPr="00A171ED" w:rsidTr="00864C5B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left="57"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</w:rPr>
              <w:t>Развитие памяти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864C5B" w:rsidRPr="00A171ED" w:rsidTr="00864C5B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left="57"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</w:tbl>
    <w:p w:rsidR="00864C5B" w:rsidRPr="00A171ED" w:rsidRDefault="00864C5B" w:rsidP="00A171ED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sz w:val="24"/>
          <w:szCs w:val="24"/>
        </w:rPr>
      </w:pPr>
    </w:p>
    <w:p w:rsidR="00864C5B" w:rsidRPr="00A171ED" w:rsidRDefault="00864C5B" w:rsidP="00A171ED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 w:cs="Times New Roman"/>
          <w:b/>
          <w:sz w:val="24"/>
          <w:szCs w:val="24"/>
        </w:rPr>
        <w:t>3 класс</w:t>
      </w:r>
    </w:p>
    <w:tbl>
      <w:tblPr>
        <w:tblStyle w:val="ad"/>
        <w:tblW w:w="0" w:type="auto"/>
        <w:tblInd w:w="57" w:type="dxa"/>
        <w:tblLook w:val="04A0"/>
      </w:tblPr>
      <w:tblGrid>
        <w:gridCol w:w="1649"/>
        <w:gridCol w:w="5654"/>
        <w:gridCol w:w="2211"/>
      </w:tblGrid>
      <w:tr w:rsidR="00864C5B" w:rsidRPr="00A171ED" w:rsidTr="000F2B40">
        <w:tc>
          <w:tcPr>
            <w:tcW w:w="1894" w:type="dxa"/>
          </w:tcPr>
          <w:p w:rsidR="00864C5B" w:rsidRPr="00A171ED" w:rsidRDefault="00864C5B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4C5B" w:rsidRPr="00A171ED" w:rsidTr="000F2B40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864C5B" w:rsidRPr="00A171ED" w:rsidTr="000F2B40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</w:rPr>
              <w:t>Развитие внимание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864C5B" w:rsidRPr="00A171ED" w:rsidTr="000F2B40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left="57"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пространственного восприятия и воображения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864C5B" w:rsidRPr="00A171ED" w:rsidTr="000F2B40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памяти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864C5B" w:rsidRPr="00A171ED" w:rsidTr="000F2B40">
        <w:tc>
          <w:tcPr>
            <w:tcW w:w="1894" w:type="dxa"/>
          </w:tcPr>
          <w:p w:rsidR="00864C5B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64C5B" w:rsidRPr="00A171ED" w:rsidRDefault="00864C5B" w:rsidP="00A171ED">
            <w:pPr>
              <w:pStyle w:val="a3"/>
              <w:spacing w:before="0" w:beforeAutospacing="0" w:after="0" w:afterAutospacing="0"/>
              <w:ind w:left="57"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864C5B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</w:tbl>
    <w:p w:rsidR="00864C5B" w:rsidRPr="00A171ED" w:rsidRDefault="00864C5B" w:rsidP="00A171ED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/>
          <w:sz w:val="24"/>
          <w:szCs w:val="24"/>
        </w:rPr>
      </w:pPr>
    </w:p>
    <w:p w:rsidR="00AE01C3" w:rsidRPr="00A171ED" w:rsidRDefault="00AE01C3" w:rsidP="00A171ED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/>
          <w:sz w:val="24"/>
          <w:szCs w:val="24"/>
        </w:rPr>
      </w:pPr>
      <w:r w:rsidRPr="00A171ED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d"/>
        <w:tblW w:w="0" w:type="auto"/>
        <w:tblInd w:w="57" w:type="dxa"/>
        <w:tblLook w:val="04A0"/>
      </w:tblPr>
      <w:tblGrid>
        <w:gridCol w:w="1663"/>
        <w:gridCol w:w="5633"/>
        <w:gridCol w:w="2218"/>
      </w:tblGrid>
      <w:tr w:rsidR="00AE01C3" w:rsidRPr="00A171ED" w:rsidTr="000F2B40">
        <w:tc>
          <w:tcPr>
            <w:tcW w:w="1894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01C3" w:rsidRPr="00A171ED" w:rsidTr="000F2B40">
        <w:tc>
          <w:tcPr>
            <w:tcW w:w="1894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AE01C3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AE01C3" w:rsidRPr="00A171ED" w:rsidTr="000F2B40">
        <w:tc>
          <w:tcPr>
            <w:tcW w:w="1894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E01C3" w:rsidRPr="00A171ED" w:rsidRDefault="00AE01C3" w:rsidP="00A171ED">
            <w:pPr>
              <w:pStyle w:val="a3"/>
              <w:spacing w:before="0" w:beforeAutospacing="0" w:after="0" w:afterAutospacing="0"/>
              <w:ind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</w:rPr>
              <w:t>Развитие внимание</w:t>
            </w:r>
          </w:p>
        </w:tc>
        <w:tc>
          <w:tcPr>
            <w:tcW w:w="2352" w:type="dxa"/>
          </w:tcPr>
          <w:p w:rsidR="00AE01C3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AE01C3" w:rsidRPr="00A171ED" w:rsidTr="000F2B40">
        <w:tc>
          <w:tcPr>
            <w:tcW w:w="1894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E01C3" w:rsidRPr="00A171ED" w:rsidRDefault="00AE01C3" w:rsidP="00A171ED">
            <w:pPr>
              <w:pStyle w:val="a3"/>
              <w:spacing w:before="0" w:beforeAutospacing="0" w:after="0" w:afterAutospacing="0"/>
              <w:ind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воображения</w:t>
            </w:r>
          </w:p>
        </w:tc>
        <w:tc>
          <w:tcPr>
            <w:tcW w:w="2352" w:type="dxa"/>
          </w:tcPr>
          <w:p w:rsidR="00AE01C3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AE01C3" w:rsidRPr="00A171ED" w:rsidTr="000F2B40">
        <w:tc>
          <w:tcPr>
            <w:tcW w:w="1894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E01C3" w:rsidRPr="00A171ED" w:rsidRDefault="00AE01C3" w:rsidP="00A171ED">
            <w:pPr>
              <w:pStyle w:val="a3"/>
              <w:spacing w:before="0" w:beforeAutospacing="0" w:after="0" w:afterAutospacing="0"/>
              <w:ind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памяти</w:t>
            </w:r>
          </w:p>
        </w:tc>
        <w:tc>
          <w:tcPr>
            <w:tcW w:w="2352" w:type="dxa"/>
          </w:tcPr>
          <w:p w:rsidR="00AE01C3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AE01C3" w:rsidRPr="00A171ED" w:rsidTr="000F2B40">
        <w:tc>
          <w:tcPr>
            <w:tcW w:w="1894" w:type="dxa"/>
          </w:tcPr>
          <w:p w:rsidR="00AE01C3" w:rsidRPr="00A171ED" w:rsidRDefault="00AE01C3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E01C3" w:rsidRPr="00A171ED" w:rsidRDefault="00AE01C3" w:rsidP="00A171ED">
            <w:pPr>
              <w:pStyle w:val="a3"/>
              <w:spacing w:before="0" w:beforeAutospacing="0" w:after="0" w:afterAutospacing="0"/>
              <w:ind w:left="57" w:right="57"/>
              <w:contextualSpacing/>
              <w:rPr>
                <w:rFonts w:ascii="Liberation Serif" w:hAnsi="Liberation Serif"/>
              </w:rPr>
            </w:pPr>
            <w:r w:rsidRPr="00A171ED">
              <w:rPr>
                <w:rFonts w:ascii="Liberation Serif" w:hAnsi="Liberation Serif"/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AE01C3" w:rsidRPr="00A171ED" w:rsidRDefault="0024104E" w:rsidP="00A171ED">
            <w:pPr>
              <w:tabs>
                <w:tab w:val="left" w:pos="142"/>
                <w:tab w:val="left" w:pos="284"/>
              </w:tabs>
              <w:ind w:right="5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A171E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</w:tbl>
    <w:p w:rsidR="00E81B93" w:rsidRPr="00A171ED" w:rsidRDefault="00E81B93" w:rsidP="00A171ED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rPr>
          <w:rFonts w:ascii="Liberation Serif" w:hAnsi="Liberation Serif" w:cs="Times New Roman"/>
          <w:b/>
          <w:sz w:val="24"/>
          <w:szCs w:val="24"/>
        </w:rPr>
      </w:pP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2F0E8A" w:rsidRPr="00A171ED" w:rsidRDefault="002F0E8A" w:rsidP="00A171ED">
      <w:pPr>
        <w:spacing w:after="0" w:line="240" w:lineRule="auto"/>
        <w:ind w:left="92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171ED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7.Описание материально-технического обеспечения образовательного процесса</w:t>
      </w:r>
    </w:p>
    <w:p w:rsidR="004F402F" w:rsidRPr="00A171ED" w:rsidRDefault="004F402F" w:rsidP="00A171ED">
      <w:p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Для реализации курса необходимо специальное материально-техническое оснащение, включающее: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массажеры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для рук -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мозайки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(крупные и мелкие),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t>плоские и объемные геометрические фигуры разной величины,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71ED">
        <w:rPr>
          <w:rFonts w:ascii="Liberation Serif" w:eastAsia="Times New Roman" w:hAnsi="Liberation Serif" w:cs="Times New Roman"/>
          <w:sz w:val="24"/>
          <w:szCs w:val="24"/>
        </w:rPr>
        <w:t>конструкторы,</w:t>
      </w:r>
      <w:r w:rsidR="001401AA" w:rsidRPr="00A171ED">
        <w:rPr>
          <w:rFonts w:ascii="Liberation Serif" w:eastAsia="Times New Roman" w:hAnsi="Liberation Serif" w:cs="Times New Roman"/>
          <w:sz w:val="24"/>
          <w:szCs w:val="24"/>
        </w:rPr>
        <w:t xml:space="preserve"> раскладные пирамидки, матрешки.</w:t>
      </w:r>
    </w:p>
    <w:p w:rsidR="004F402F" w:rsidRPr="00A171ED" w:rsidRDefault="004F402F" w:rsidP="00A171ED">
      <w:p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Компьютер и открытый доступ к сети интернет в ОУ позволяют реализовать использование современных компьютерных технологий в процессе коррекционной работы. Мультимедийные материалы на коррекционных занятиях помогают учителю комплексно воздействовать на разные органы чувств ребенка, а </w:t>
      </w:r>
      <w:proofErr w:type="gramStart"/>
      <w:r w:rsidRPr="00A171ED">
        <w:rPr>
          <w:rFonts w:ascii="Liberation Serif" w:eastAsia="Times New Roman" w:hAnsi="Liberation Serif" w:cs="Times New Roman"/>
          <w:sz w:val="24"/>
          <w:szCs w:val="24"/>
        </w:rPr>
        <w:t>это</w:t>
      </w:r>
      <w:proofErr w:type="gram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несомненно положительно влияет на процесс обучения.  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Цветные счётные палочки.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Демонстративный материал «Кто, как устроен?».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Настольная игра « Подбери по цвету и форме».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Развивающая игра « Животные и птицы».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Развиваем память « </w:t>
      </w:r>
      <w:proofErr w:type="spellStart"/>
      <w:r w:rsidRPr="00A171ED">
        <w:rPr>
          <w:rFonts w:ascii="Liberation Serif" w:eastAsia="Times New Roman" w:hAnsi="Liberation Serif" w:cs="Times New Roman"/>
          <w:sz w:val="24"/>
          <w:szCs w:val="24"/>
        </w:rPr>
        <w:t>Запоминайка</w:t>
      </w:r>
      <w:proofErr w:type="spellEnd"/>
      <w:r w:rsidRPr="00A171ED">
        <w:rPr>
          <w:rFonts w:ascii="Liberation Serif" w:eastAsia="Times New Roman" w:hAnsi="Liberation Serif" w:cs="Times New Roman"/>
          <w:sz w:val="24"/>
          <w:szCs w:val="24"/>
        </w:rPr>
        <w:t xml:space="preserve"> ».</w:t>
      </w:r>
    </w:p>
    <w:p w:rsidR="001401AA" w:rsidRPr="00A171ED" w:rsidRDefault="001401AA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Развиваем внимание.</w:t>
      </w:r>
    </w:p>
    <w:p w:rsidR="001401AA" w:rsidRPr="00A171ED" w:rsidRDefault="001401AA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Развиваем мышление.</w:t>
      </w:r>
    </w:p>
    <w:p w:rsidR="004F402F" w:rsidRPr="00A171ED" w:rsidRDefault="004F402F" w:rsidP="00A171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A171ED">
        <w:rPr>
          <w:rFonts w:ascii="Liberation Serif" w:eastAsia="Times New Roman" w:hAnsi="Liberation Serif" w:cs="Times New Roman"/>
          <w:sz w:val="24"/>
          <w:szCs w:val="24"/>
        </w:rPr>
        <w:t>Развивающая игра шнуровка « Пуговица».</w:t>
      </w:r>
    </w:p>
    <w:p w:rsidR="004F402F" w:rsidRPr="00A171ED" w:rsidRDefault="004F402F" w:rsidP="00A171ED">
      <w:pPr>
        <w:spacing w:after="0" w:line="240" w:lineRule="auto"/>
        <w:ind w:firstLine="709"/>
        <w:contextualSpacing/>
        <w:rPr>
          <w:rFonts w:ascii="Liberation Serif" w:hAnsi="Liberation Serif" w:cs="Times New Roman"/>
          <w:sz w:val="24"/>
          <w:szCs w:val="24"/>
        </w:rPr>
      </w:pPr>
    </w:p>
    <w:sectPr w:rsidR="004F402F" w:rsidRPr="00A171ED" w:rsidSect="00A171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1A4"/>
    <w:multiLevelType w:val="multilevel"/>
    <w:tmpl w:val="317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6685B"/>
    <w:multiLevelType w:val="hybridMultilevel"/>
    <w:tmpl w:val="6BC6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22F1E"/>
    <w:multiLevelType w:val="multilevel"/>
    <w:tmpl w:val="C018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747DC"/>
    <w:multiLevelType w:val="hybridMultilevel"/>
    <w:tmpl w:val="0068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4C72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32642"/>
    <w:multiLevelType w:val="multilevel"/>
    <w:tmpl w:val="DFF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B66C7"/>
    <w:multiLevelType w:val="multilevel"/>
    <w:tmpl w:val="7502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643A2"/>
    <w:multiLevelType w:val="multilevel"/>
    <w:tmpl w:val="D9E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E4879"/>
    <w:multiLevelType w:val="hybridMultilevel"/>
    <w:tmpl w:val="5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A43D0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4F83"/>
    <w:multiLevelType w:val="hybridMultilevel"/>
    <w:tmpl w:val="ACDE2BD6"/>
    <w:lvl w:ilvl="0" w:tplc="21D89CE0">
      <w:start w:val="1"/>
      <w:numFmt w:val="decimal"/>
      <w:lvlText w:val="%1."/>
      <w:lvlJc w:val="left"/>
      <w:pPr>
        <w:ind w:left="1210" w:hanging="281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23ACD12C">
      <w:numFmt w:val="bullet"/>
      <w:lvlText w:val="•"/>
      <w:lvlJc w:val="left"/>
      <w:pPr>
        <w:ind w:left="2124" w:hanging="281"/>
      </w:pPr>
      <w:rPr>
        <w:rFonts w:hint="default"/>
        <w:lang w:val="ru-RU" w:eastAsia="en-US" w:bidi="ar-SA"/>
      </w:rPr>
    </w:lvl>
    <w:lvl w:ilvl="2" w:tplc="FEF215B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2BC6CB50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5E86C05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4150FD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C504E1AA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C52089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7A5C9FC6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18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8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15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7"/>
  </w:num>
  <w:num w:numId="18">
    <w:abstractNumId w:val="8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B93"/>
    <w:rsid w:val="00070BBD"/>
    <w:rsid w:val="000A0730"/>
    <w:rsid w:val="000A3026"/>
    <w:rsid w:val="001401AA"/>
    <w:rsid w:val="0014477D"/>
    <w:rsid w:val="00155275"/>
    <w:rsid w:val="001763FE"/>
    <w:rsid w:val="001A1C44"/>
    <w:rsid w:val="001D026B"/>
    <w:rsid w:val="001D0C76"/>
    <w:rsid w:val="001D48BD"/>
    <w:rsid w:val="0021691B"/>
    <w:rsid w:val="00237C39"/>
    <w:rsid w:val="0024104E"/>
    <w:rsid w:val="00241A06"/>
    <w:rsid w:val="00244ACA"/>
    <w:rsid w:val="002918D7"/>
    <w:rsid w:val="00291C79"/>
    <w:rsid w:val="002E582A"/>
    <w:rsid w:val="002F0E8A"/>
    <w:rsid w:val="00306D5F"/>
    <w:rsid w:val="0031644F"/>
    <w:rsid w:val="003265BB"/>
    <w:rsid w:val="00333A58"/>
    <w:rsid w:val="003572EB"/>
    <w:rsid w:val="00361AD8"/>
    <w:rsid w:val="00375AC5"/>
    <w:rsid w:val="0039101B"/>
    <w:rsid w:val="003A14C5"/>
    <w:rsid w:val="003A250A"/>
    <w:rsid w:val="003B016E"/>
    <w:rsid w:val="00416428"/>
    <w:rsid w:val="0047176D"/>
    <w:rsid w:val="00494444"/>
    <w:rsid w:val="004E3276"/>
    <w:rsid w:val="004F31AA"/>
    <w:rsid w:val="004F402F"/>
    <w:rsid w:val="004F5927"/>
    <w:rsid w:val="00550A2C"/>
    <w:rsid w:val="00567537"/>
    <w:rsid w:val="00580261"/>
    <w:rsid w:val="00592CDF"/>
    <w:rsid w:val="005A411D"/>
    <w:rsid w:val="005C09D1"/>
    <w:rsid w:val="005C459C"/>
    <w:rsid w:val="006107C9"/>
    <w:rsid w:val="0064172C"/>
    <w:rsid w:val="0064363E"/>
    <w:rsid w:val="00646777"/>
    <w:rsid w:val="006A7958"/>
    <w:rsid w:val="0070093F"/>
    <w:rsid w:val="007959C7"/>
    <w:rsid w:val="007B4E00"/>
    <w:rsid w:val="007C0864"/>
    <w:rsid w:val="007D2E38"/>
    <w:rsid w:val="007F1AE5"/>
    <w:rsid w:val="007F5457"/>
    <w:rsid w:val="00837E8D"/>
    <w:rsid w:val="00846736"/>
    <w:rsid w:val="00864C5B"/>
    <w:rsid w:val="008A2118"/>
    <w:rsid w:val="008A581B"/>
    <w:rsid w:val="008A61E7"/>
    <w:rsid w:val="00931F1E"/>
    <w:rsid w:val="00957E3B"/>
    <w:rsid w:val="0097022D"/>
    <w:rsid w:val="00980A43"/>
    <w:rsid w:val="009954F5"/>
    <w:rsid w:val="00997259"/>
    <w:rsid w:val="009C0C01"/>
    <w:rsid w:val="009C3CC3"/>
    <w:rsid w:val="00A15A82"/>
    <w:rsid w:val="00A171ED"/>
    <w:rsid w:val="00A45621"/>
    <w:rsid w:val="00AE01C3"/>
    <w:rsid w:val="00AE2C6D"/>
    <w:rsid w:val="00AF3AC1"/>
    <w:rsid w:val="00AF661A"/>
    <w:rsid w:val="00B5758A"/>
    <w:rsid w:val="00B6664D"/>
    <w:rsid w:val="00BA6B58"/>
    <w:rsid w:val="00BA7D76"/>
    <w:rsid w:val="00BB1429"/>
    <w:rsid w:val="00BE1F17"/>
    <w:rsid w:val="00C05E73"/>
    <w:rsid w:val="00C65795"/>
    <w:rsid w:val="00D057A7"/>
    <w:rsid w:val="00D131F5"/>
    <w:rsid w:val="00D4729E"/>
    <w:rsid w:val="00D60651"/>
    <w:rsid w:val="00D6755A"/>
    <w:rsid w:val="00DD613A"/>
    <w:rsid w:val="00E11F70"/>
    <w:rsid w:val="00E2243C"/>
    <w:rsid w:val="00E318D5"/>
    <w:rsid w:val="00E33CC9"/>
    <w:rsid w:val="00E50931"/>
    <w:rsid w:val="00E52FF5"/>
    <w:rsid w:val="00E81B93"/>
    <w:rsid w:val="00E92F07"/>
    <w:rsid w:val="00EF1103"/>
    <w:rsid w:val="00F00D57"/>
    <w:rsid w:val="00F42BF6"/>
    <w:rsid w:val="00F43A2A"/>
    <w:rsid w:val="00F87CA1"/>
    <w:rsid w:val="00F96D91"/>
    <w:rsid w:val="00FA71F1"/>
    <w:rsid w:val="00FC5E8D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B"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99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34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кассир</cp:lastModifiedBy>
  <cp:revision>2</cp:revision>
  <dcterms:created xsi:type="dcterms:W3CDTF">2020-01-12T11:57:00Z</dcterms:created>
  <dcterms:modified xsi:type="dcterms:W3CDTF">2020-01-12T11:57:00Z</dcterms:modified>
</cp:coreProperties>
</file>