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14" w:rsidRPr="009C5FC7" w:rsidRDefault="00E42014" w:rsidP="001D4FB4">
      <w:r>
        <w:t xml:space="preserve"> </w:t>
      </w:r>
    </w:p>
    <w:tbl>
      <w:tblPr>
        <w:tblpPr w:leftFromText="180" w:rightFromText="180" w:vertAnchor="text" w:horzAnchor="margin" w:tblpXSpec="center" w:tblpY="-100"/>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70"/>
      </w:tblGrid>
      <w:tr w:rsidR="00E42014" w:rsidRPr="00A948F0" w:rsidTr="006E5B6F">
        <w:trPr>
          <w:trHeight w:val="1408"/>
        </w:trPr>
        <w:tc>
          <w:tcPr>
            <w:tcW w:w="4361" w:type="dxa"/>
          </w:tcPr>
          <w:p w:rsidR="00E42014" w:rsidRDefault="00E42014" w:rsidP="006E5B6F">
            <w:pPr>
              <w:shd w:val="clear" w:color="auto" w:fill="FFFFFF"/>
              <w:rPr>
                <w:b/>
                <w:color w:val="000000"/>
              </w:rPr>
            </w:pPr>
            <w:r>
              <w:rPr>
                <w:b/>
                <w:color w:val="000000"/>
              </w:rPr>
              <w:t xml:space="preserve"> СОГЛАСОВАНО:</w:t>
            </w:r>
          </w:p>
          <w:p w:rsidR="00E42014" w:rsidRPr="00E42014" w:rsidRDefault="00E42014" w:rsidP="006E5B6F">
            <w:pPr>
              <w:shd w:val="clear" w:color="auto" w:fill="FFFFFF"/>
              <w:rPr>
                <w:color w:val="000000"/>
              </w:rPr>
            </w:pPr>
            <w:r w:rsidRPr="00E42014">
              <w:rPr>
                <w:color w:val="000000"/>
              </w:rPr>
              <w:t>Педагогическим советом</w:t>
            </w:r>
          </w:p>
          <w:p w:rsidR="00E42014" w:rsidRPr="00E42014" w:rsidRDefault="00E42014" w:rsidP="006E5B6F">
            <w:pPr>
              <w:shd w:val="clear" w:color="auto" w:fill="FFFFFF"/>
              <w:rPr>
                <w:color w:val="000000"/>
              </w:rPr>
            </w:pPr>
            <w:r w:rsidRPr="00E42014">
              <w:rPr>
                <w:color w:val="000000"/>
              </w:rPr>
              <w:t>Протокол №5 от 26.12.2014г</w:t>
            </w:r>
          </w:p>
          <w:p w:rsidR="00E42014" w:rsidRPr="00A948F0" w:rsidRDefault="00E42014" w:rsidP="006E5B6F">
            <w:pPr>
              <w:shd w:val="clear" w:color="auto" w:fill="FFFFFF"/>
              <w:rPr>
                <w:color w:val="000000"/>
              </w:rPr>
            </w:pPr>
            <w:r>
              <w:rPr>
                <w:color w:val="000000"/>
              </w:rPr>
              <w:t xml:space="preserve"> </w:t>
            </w:r>
          </w:p>
        </w:tc>
        <w:tc>
          <w:tcPr>
            <w:tcW w:w="4570" w:type="dxa"/>
          </w:tcPr>
          <w:p w:rsidR="00E42014" w:rsidRPr="008D68BE" w:rsidRDefault="00E42014" w:rsidP="006E5B6F">
            <w:pPr>
              <w:pStyle w:val="a4"/>
              <w:jc w:val="center"/>
              <w:rPr>
                <w:rFonts w:ascii="Times New Roman" w:hAnsi="Times New Roman"/>
                <w:b/>
                <w:sz w:val="24"/>
                <w:szCs w:val="24"/>
              </w:rPr>
            </w:pPr>
            <w:r>
              <w:rPr>
                <w:rFonts w:ascii="Times New Roman" w:hAnsi="Times New Roman"/>
                <w:b/>
                <w:sz w:val="24"/>
                <w:szCs w:val="24"/>
              </w:rPr>
              <w:t xml:space="preserve">         </w:t>
            </w:r>
            <w:r w:rsidRPr="008D68BE">
              <w:rPr>
                <w:rFonts w:ascii="Times New Roman" w:hAnsi="Times New Roman"/>
                <w:b/>
                <w:sz w:val="24"/>
                <w:szCs w:val="24"/>
              </w:rPr>
              <w:t>УТВЕРЖДЕНО:</w:t>
            </w:r>
          </w:p>
          <w:p w:rsidR="00E42014" w:rsidRPr="008D68BE" w:rsidRDefault="00E42014" w:rsidP="006E5B6F">
            <w:pPr>
              <w:pStyle w:val="a4"/>
              <w:jc w:val="center"/>
              <w:rPr>
                <w:rFonts w:ascii="Times New Roman" w:hAnsi="Times New Roman"/>
                <w:b/>
                <w:sz w:val="24"/>
                <w:szCs w:val="24"/>
              </w:rPr>
            </w:pPr>
            <w:r>
              <w:rPr>
                <w:rFonts w:ascii="Times New Roman" w:hAnsi="Times New Roman"/>
                <w:sz w:val="24"/>
                <w:szCs w:val="24"/>
              </w:rPr>
              <w:t xml:space="preserve">                </w:t>
            </w:r>
            <w:r w:rsidRPr="008D68BE">
              <w:rPr>
                <w:rFonts w:ascii="Times New Roman" w:hAnsi="Times New Roman"/>
                <w:sz w:val="24"/>
                <w:szCs w:val="24"/>
              </w:rPr>
              <w:t xml:space="preserve">Приказом  директора </w:t>
            </w:r>
          </w:p>
          <w:p w:rsidR="00E42014" w:rsidRPr="008D68BE" w:rsidRDefault="00E42014" w:rsidP="006E5B6F">
            <w:pPr>
              <w:pStyle w:val="a4"/>
              <w:jc w:val="right"/>
              <w:rPr>
                <w:rFonts w:ascii="Times New Roman" w:hAnsi="Times New Roman"/>
                <w:sz w:val="24"/>
                <w:szCs w:val="24"/>
              </w:rPr>
            </w:pPr>
            <w:r w:rsidRPr="008D68BE">
              <w:rPr>
                <w:rFonts w:ascii="Times New Roman" w:hAnsi="Times New Roman"/>
                <w:sz w:val="24"/>
                <w:szCs w:val="24"/>
              </w:rPr>
              <w:t xml:space="preserve"> МОУ «Килачевская СОШ»</w:t>
            </w:r>
          </w:p>
          <w:p w:rsidR="00E42014" w:rsidRPr="008D68BE" w:rsidRDefault="00E42014" w:rsidP="006E5B6F">
            <w:pPr>
              <w:pStyle w:val="a4"/>
              <w:jc w:val="center"/>
              <w:rPr>
                <w:rFonts w:ascii="Times New Roman" w:hAnsi="Times New Roman"/>
                <w:sz w:val="24"/>
                <w:szCs w:val="24"/>
              </w:rPr>
            </w:pPr>
            <w:r>
              <w:rPr>
                <w:rFonts w:ascii="Times New Roman" w:hAnsi="Times New Roman"/>
                <w:sz w:val="24"/>
                <w:szCs w:val="24"/>
              </w:rPr>
              <w:t xml:space="preserve">                   №  1-ц от  12.01</w:t>
            </w:r>
            <w:r w:rsidR="002034EB">
              <w:rPr>
                <w:rFonts w:ascii="Times New Roman" w:hAnsi="Times New Roman"/>
                <w:sz w:val="24"/>
                <w:szCs w:val="24"/>
              </w:rPr>
              <w:t>.</w:t>
            </w:r>
            <w:r w:rsidRPr="008D68BE">
              <w:rPr>
                <w:rFonts w:ascii="Times New Roman" w:hAnsi="Times New Roman"/>
                <w:sz w:val="24"/>
                <w:szCs w:val="24"/>
              </w:rPr>
              <w:t xml:space="preserve">2015г </w:t>
            </w:r>
            <w:proofErr w:type="spellStart"/>
            <w:r w:rsidRPr="008D68BE">
              <w:rPr>
                <w:rFonts w:ascii="Times New Roman" w:hAnsi="Times New Roman"/>
                <w:sz w:val="24"/>
                <w:szCs w:val="24"/>
              </w:rPr>
              <w:t>_____________О.А.Носкова</w:t>
            </w:r>
            <w:proofErr w:type="spellEnd"/>
          </w:p>
          <w:p w:rsidR="00E42014" w:rsidRPr="00A948F0" w:rsidRDefault="00E42014" w:rsidP="006E5B6F">
            <w:pPr>
              <w:rPr>
                <w:color w:val="000000"/>
              </w:rPr>
            </w:pPr>
          </w:p>
        </w:tc>
      </w:tr>
    </w:tbl>
    <w:p w:rsidR="001D4FB4" w:rsidRPr="009C5FC7" w:rsidRDefault="001D4FB4" w:rsidP="001D4FB4"/>
    <w:p w:rsidR="001D4FB4" w:rsidRPr="008D13DA" w:rsidRDefault="001D4FB4" w:rsidP="001D4FB4">
      <w:pPr>
        <w:pStyle w:val="a4"/>
        <w:jc w:val="both"/>
        <w:rPr>
          <w:rFonts w:ascii="Times New Roman" w:hAnsi="Times New Roman"/>
          <w:sz w:val="24"/>
          <w:szCs w:val="24"/>
        </w:rPr>
      </w:pPr>
    </w:p>
    <w:p w:rsidR="001D4FB4" w:rsidRPr="00E42014" w:rsidRDefault="00E42014" w:rsidP="001D4FB4">
      <w:pPr>
        <w:spacing w:before="30" w:after="30"/>
        <w:jc w:val="center"/>
        <w:rPr>
          <w:b/>
          <w:bCs/>
          <w:color w:val="000000"/>
          <w:sz w:val="28"/>
          <w:szCs w:val="28"/>
        </w:rPr>
      </w:pPr>
      <w:r w:rsidRPr="00E42014">
        <w:rPr>
          <w:b/>
          <w:bCs/>
          <w:color w:val="000000"/>
          <w:sz w:val="28"/>
          <w:szCs w:val="28"/>
        </w:rPr>
        <w:t xml:space="preserve">ПОЛОЖЕНИЕ </w:t>
      </w:r>
    </w:p>
    <w:p w:rsidR="001D4FB4" w:rsidRDefault="00B8503D" w:rsidP="001D4FB4">
      <w:pPr>
        <w:spacing w:before="30" w:after="30"/>
        <w:jc w:val="center"/>
        <w:rPr>
          <w:b/>
          <w:bCs/>
          <w:color w:val="000000"/>
          <w:sz w:val="28"/>
          <w:szCs w:val="28"/>
        </w:rPr>
      </w:pPr>
      <w:r>
        <w:rPr>
          <w:b/>
          <w:bCs/>
          <w:color w:val="000000"/>
          <w:sz w:val="28"/>
          <w:szCs w:val="28"/>
        </w:rPr>
        <w:t xml:space="preserve"> О БРАКЕРАЖНОЙ КОМИССИИ</w:t>
      </w:r>
    </w:p>
    <w:p w:rsidR="00B8503D" w:rsidRPr="00E42014" w:rsidRDefault="00B8503D" w:rsidP="001D4FB4">
      <w:pPr>
        <w:spacing w:before="30" w:after="30"/>
        <w:jc w:val="center"/>
        <w:rPr>
          <w:b/>
          <w:bCs/>
          <w:color w:val="000000"/>
          <w:sz w:val="28"/>
          <w:szCs w:val="28"/>
        </w:rPr>
      </w:pPr>
    </w:p>
    <w:p w:rsidR="00E42014" w:rsidRPr="00803254" w:rsidRDefault="00E42014" w:rsidP="00E42014">
      <w:pPr>
        <w:pStyle w:val="a4"/>
        <w:jc w:val="center"/>
        <w:rPr>
          <w:rFonts w:ascii="Times New Roman" w:hAnsi="Times New Roman"/>
          <w:b/>
          <w:sz w:val="28"/>
          <w:szCs w:val="28"/>
        </w:rPr>
      </w:pPr>
      <w:r w:rsidRPr="00803254">
        <w:rPr>
          <w:rFonts w:ascii="Times New Roman" w:hAnsi="Times New Roman"/>
          <w:b/>
          <w:sz w:val="28"/>
          <w:szCs w:val="28"/>
        </w:rPr>
        <w:t>в муниципальном общеобразовательном учреждении</w:t>
      </w:r>
    </w:p>
    <w:p w:rsidR="00E42014" w:rsidRDefault="00E42014" w:rsidP="00E42014">
      <w:pPr>
        <w:pStyle w:val="a4"/>
        <w:jc w:val="center"/>
        <w:rPr>
          <w:rFonts w:ascii="Times New Roman" w:hAnsi="Times New Roman"/>
          <w:b/>
          <w:sz w:val="28"/>
          <w:szCs w:val="28"/>
        </w:rPr>
      </w:pPr>
      <w:r w:rsidRPr="00803254">
        <w:rPr>
          <w:rFonts w:ascii="Times New Roman" w:hAnsi="Times New Roman"/>
          <w:b/>
          <w:sz w:val="28"/>
          <w:szCs w:val="28"/>
        </w:rPr>
        <w:t>«Килачевская средняя общеобразовательная школа»</w:t>
      </w:r>
    </w:p>
    <w:p w:rsidR="001D4FB4" w:rsidRPr="00E42014" w:rsidRDefault="00E42014" w:rsidP="00E42014">
      <w:pPr>
        <w:pStyle w:val="a4"/>
        <w:jc w:val="center"/>
        <w:rPr>
          <w:rFonts w:ascii="Times New Roman" w:hAnsi="Times New Roman"/>
          <w:b/>
          <w:sz w:val="28"/>
          <w:szCs w:val="28"/>
        </w:rPr>
      </w:pPr>
      <w:r w:rsidRPr="00803254">
        <w:rPr>
          <w:rFonts w:ascii="Times New Roman" w:hAnsi="Times New Roman"/>
          <w:sz w:val="28"/>
          <w:szCs w:val="28"/>
        </w:rPr>
        <w:t> </w:t>
      </w:r>
    </w:p>
    <w:p w:rsidR="001D4FB4" w:rsidRDefault="001D4FB4" w:rsidP="00E42014">
      <w:pPr>
        <w:spacing w:before="30" w:after="30"/>
        <w:jc w:val="center"/>
        <w:rPr>
          <w:b/>
          <w:color w:val="000000"/>
        </w:rPr>
      </w:pPr>
      <w:r w:rsidRPr="00954F84">
        <w:rPr>
          <w:b/>
          <w:color w:val="000000"/>
          <w:lang w:val="en-US"/>
        </w:rPr>
        <w:t>I</w:t>
      </w:r>
      <w:r w:rsidRPr="00954F84">
        <w:rPr>
          <w:b/>
          <w:color w:val="000000"/>
        </w:rPr>
        <w:t>. Общее положение</w:t>
      </w:r>
    </w:p>
    <w:p w:rsidR="00E42014" w:rsidRPr="00954F84" w:rsidRDefault="00E42014" w:rsidP="00E42014">
      <w:pPr>
        <w:spacing w:before="30" w:after="30"/>
        <w:jc w:val="center"/>
        <w:rPr>
          <w:b/>
          <w:color w:val="000000"/>
        </w:rPr>
      </w:pPr>
    </w:p>
    <w:p w:rsidR="001D4FB4" w:rsidRPr="00954F84" w:rsidRDefault="001D4FB4" w:rsidP="001D4FB4">
      <w:pPr>
        <w:spacing w:before="30" w:after="30"/>
        <w:jc w:val="both"/>
        <w:rPr>
          <w:color w:val="000000"/>
        </w:rPr>
      </w:pPr>
      <w:r w:rsidRPr="00954F84">
        <w:rPr>
          <w:color w:val="000000"/>
        </w:rPr>
        <w:t>1.1. Настоящее Положение разработано в целях усиления контроля качеств</w:t>
      </w:r>
      <w:r>
        <w:rPr>
          <w:color w:val="000000"/>
        </w:rPr>
        <w:t>а</w:t>
      </w:r>
      <w:r w:rsidRPr="00954F84">
        <w:rPr>
          <w:color w:val="000000"/>
        </w:rPr>
        <w:t xml:space="preserve"> питания в школе. </w:t>
      </w:r>
      <w:proofErr w:type="spellStart"/>
      <w:r w:rsidRPr="00954F84">
        <w:rPr>
          <w:color w:val="000000"/>
        </w:rPr>
        <w:t>Бракеражная</w:t>
      </w:r>
      <w:proofErr w:type="spellEnd"/>
      <w:r w:rsidRPr="00954F84">
        <w:rPr>
          <w:color w:val="000000"/>
        </w:rPr>
        <w:t xml:space="preserve"> комиссия создается приказом директора школы на начало учебного года.</w:t>
      </w:r>
    </w:p>
    <w:p w:rsidR="00E42014" w:rsidRDefault="001D4FB4" w:rsidP="00E42014">
      <w:pPr>
        <w:spacing w:before="30" w:after="30"/>
        <w:jc w:val="both"/>
        <w:rPr>
          <w:color w:val="000000"/>
        </w:rPr>
      </w:pPr>
      <w:r w:rsidRPr="00954F84">
        <w:rPr>
          <w:color w:val="000000"/>
        </w:rPr>
        <w:t xml:space="preserve">1.2. </w:t>
      </w:r>
      <w:proofErr w:type="spellStart"/>
      <w:r w:rsidR="00E42014">
        <w:rPr>
          <w:color w:val="000000"/>
        </w:rPr>
        <w:t>Бракеражная</w:t>
      </w:r>
      <w:proofErr w:type="spellEnd"/>
      <w:r w:rsidR="00E42014">
        <w:rPr>
          <w:color w:val="000000"/>
        </w:rPr>
        <w:t xml:space="preserve"> комиссия в своей деятельности руководствуется следующими нормативно-правовыми актами: </w:t>
      </w:r>
    </w:p>
    <w:p w:rsidR="00E42014" w:rsidRPr="00E42014" w:rsidRDefault="00E42014" w:rsidP="00E42014">
      <w:pPr>
        <w:pStyle w:val="a5"/>
        <w:numPr>
          <w:ilvl w:val="0"/>
          <w:numId w:val="2"/>
        </w:numPr>
        <w:spacing w:before="30" w:after="30"/>
        <w:jc w:val="both"/>
        <w:rPr>
          <w:color w:val="000000"/>
        </w:rPr>
      </w:pPr>
      <w:proofErr w:type="spellStart"/>
      <w:r w:rsidRPr="00E42014">
        <w:rPr>
          <w:bCs/>
        </w:rPr>
        <w:t>СанПиН</w:t>
      </w:r>
      <w:proofErr w:type="spellEnd"/>
      <w:r w:rsidRPr="00E42014">
        <w:rPr>
          <w:bCs/>
        </w:rPr>
        <w:t xml:space="preserve"> 2.4.5.2409-08 </w:t>
      </w:r>
      <w:r w:rsidRPr="00E42014">
        <w:t xml:space="preserve">«Санитарно-эпидемиологические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E42014" w:rsidRPr="00E42014" w:rsidRDefault="00E42014" w:rsidP="00E42014">
      <w:pPr>
        <w:pStyle w:val="a5"/>
        <w:numPr>
          <w:ilvl w:val="0"/>
          <w:numId w:val="2"/>
        </w:numPr>
        <w:spacing w:before="30" w:after="30"/>
        <w:jc w:val="both"/>
        <w:rPr>
          <w:color w:val="000000"/>
        </w:rPr>
      </w:pPr>
      <w:r w:rsidRPr="00E42014">
        <w:t xml:space="preserve">Приказ </w:t>
      </w:r>
      <w:proofErr w:type="spellStart"/>
      <w:r w:rsidRPr="00E42014">
        <w:t>Роспотребнадзора</w:t>
      </w:r>
      <w:proofErr w:type="spellEnd"/>
      <w:r w:rsidRPr="00E42014">
        <w:t xml:space="preserve"> от 27 февраля 2007 г. № 54 «О мерах по совершенствованию санитарно-эпидемиологического надзора за организацией питания в образовательных учреждениях»</w:t>
      </w:r>
    </w:p>
    <w:p w:rsidR="00E42014" w:rsidRDefault="00E42014" w:rsidP="00E42014">
      <w:pPr>
        <w:pStyle w:val="a5"/>
        <w:numPr>
          <w:ilvl w:val="0"/>
          <w:numId w:val="2"/>
        </w:numPr>
        <w:spacing w:before="30" w:after="30"/>
        <w:jc w:val="both"/>
        <w:rPr>
          <w:color w:val="000000"/>
        </w:rPr>
      </w:pPr>
      <w:r w:rsidRPr="00954F84">
        <w:rPr>
          <w:color w:val="000000"/>
        </w:rPr>
        <w:t>Локальные акт</w:t>
      </w:r>
      <w:r>
        <w:rPr>
          <w:color w:val="000000"/>
        </w:rPr>
        <w:t>ы образовательного учреждения (</w:t>
      </w:r>
      <w:r w:rsidRPr="00954F84">
        <w:rPr>
          <w:color w:val="000000"/>
        </w:rPr>
        <w:t>в том числе</w:t>
      </w:r>
      <w:r>
        <w:rPr>
          <w:color w:val="000000"/>
        </w:rPr>
        <w:t xml:space="preserve">, </w:t>
      </w:r>
      <w:r w:rsidRPr="00954F84">
        <w:rPr>
          <w:color w:val="000000"/>
        </w:rPr>
        <w:t xml:space="preserve"> Правила внутреннего трудового распорядка)</w:t>
      </w:r>
    </w:p>
    <w:p w:rsidR="00E42014" w:rsidRPr="00E42014" w:rsidRDefault="00E42014" w:rsidP="00E42014">
      <w:pPr>
        <w:pStyle w:val="a5"/>
        <w:numPr>
          <w:ilvl w:val="0"/>
          <w:numId w:val="2"/>
        </w:numPr>
        <w:spacing w:before="30" w:after="30"/>
        <w:jc w:val="both"/>
        <w:rPr>
          <w:color w:val="000000"/>
        </w:rPr>
      </w:pPr>
      <w:r w:rsidRPr="00954F84">
        <w:rPr>
          <w:color w:val="000000"/>
        </w:rPr>
        <w:t>Приказы и распоряжения директора школы,</w:t>
      </w:r>
      <w:r>
        <w:rPr>
          <w:color w:val="000000"/>
        </w:rPr>
        <w:t xml:space="preserve"> Управления образования </w:t>
      </w:r>
      <w:r w:rsidRPr="00954F84">
        <w:rPr>
          <w:color w:val="000000"/>
        </w:rPr>
        <w:t xml:space="preserve"> </w:t>
      </w:r>
      <w:r>
        <w:rPr>
          <w:color w:val="000000"/>
        </w:rPr>
        <w:t>Ирбитского МО.</w:t>
      </w:r>
    </w:p>
    <w:p w:rsidR="001D4FB4" w:rsidRDefault="00E42014" w:rsidP="001D4FB4">
      <w:pPr>
        <w:spacing w:before="30" w:after="30"/>
        <w:jc w:val="both"/>
        <w:rPr>
          <w:color w:val="000000"/>
        </w:rPr>
      </w:pPr>
      <w:r>
        <w:rPr>
          <w:color w:val="000000"/>
        </w:rPr>
        <w:t>1.3.</w:t>
      </w:r>
      <w:r w:rsidR="001D4FB4" w:rsidRPr="00954F84">
        <w:rPr>
          <w:color w:val="000000"/>
        </w:rPr>
        <w:t>Бракеражная комисси</w:t>
      </w:r>
      <w:r>
        <w:rPr>
          <w:color w:val="000000"/>
        </w:rPr>
        <w:t>я работает в тесном контакте с Советом школы, общешкольным родительским комитетом.</w:t>
      </w:r>
    </w:p>
    <w:p w:rsidR="00E42014" w:rsidRPr="00954F84" w:rsidRDefault="00E42014" w:rsidP="00E42014">
      <w:pPr>
        <w:spacing w:before="30" w:after="30"/>
        <w:jc w:val="center"/>
        <w:rPr>
          <w:color w:val="000000"/>
        </w:rPr>
      </w:pPr>
    </w:p>
    <w:p w:rsidR="001D4FB4" w:rsidRDefault="001D4FB4" w:rsidP="00E42014">
      <w:pPr>
        <w:spacing w:before="30" w:after="30"/>
        <w:jc w:val="center"/>
        <w:rPr>
          <w:b/>
          <w:color w:val="000000"/>
        </w:rPr>
      </w:pPr>
      <w:r w:rsidRPr="00954F84">
        <w:rPr>
          <w:b/>
          <w:color w:val="000000"/>
        </w:rPr>
        <w:t>2. Основные направления деятельности</w:t>
      </w:r>
    </w:p>
    <w:p w:rsidR="00E42014" w:rsidRPr="00954F84" w:rsidRDefault="00E42014" w:rsidP="00E42014">
      <w:pPr>
        <w:spacing w:before="30" w:after="30"/>
        <w:jc w:val="center"/>
        <w:rPr>
          <w:b/>
          <w:color w:val="000000"/>
        </w:rPr>
      </w:pPr>
    </w:p>
    <w:p w:rsidR="001D4FB4" w:rsidRPr="00954F84" w:rsidRDefault="0049248D" w:rsidP="001D4FB4">
      <w:pPr>
        <w:spacing w:before="30" w:after="30"/>
        <w:jc w:val="both"/>
        <w:rPr>
          <w:color w:val="000000"/>
        </w:rPr>
      </w:pPr>
      <w:r>
        <w:rPr>
          <w:color w:val="000000"/>
        </w:rPr>
        <w:t>2.</w:t>
      </w:r>
      <w:r w:rsidR="001D4FB4" w:rsidRPr="00954F84">
        <w:rPr>
          <w:color w:val="000000"/>
        </w:rPr>
        <w:t xml:space="preserve">1. Систематический </w:t>
      </w:r>
      <w:proofErr w:type="gramStart"/>
      <w:r w:rsidR="001D4FB4" w:rsidRPr="00954F84">
        <w:rPr>
          <w:color w:val="000000"/>
        </w:rPr>
        <w:t>контроль за</w:t>
      </w:r>
      <w:proofErr w:type="gramEnd"/>
      <w:r w:rsidR="001D4FB4" w:rsidRPr="00954F84">
        <w:rPr>
          <w:color w:val="000000"/>
        </w:rPr>
        <w:t xml:space="preserve"> организацией питания, качеством пищевых продуктов, составляющих рацион питания школьников.</w:t>
      </w:r>
    </w:p>
    <w:p w:rsidR="001D4FB4" w:rsidRDefault="001D4FB4" w:rsidP="001D4FB4">
      <w:pPr>
        <w:spacing w:before="30" w:after="30"/>
        <w:jc w:val="both"/>
        <w:rPr>
          <w:color w:val="000000"/>
        </w:rPr>
      </w:pPr>
      <w:r>
        <w:rPr>
          <w:color w:val="000000"/>
        </w:rPr>
        <w:t xml:space="preserve">  </w:t>
      </w:r>
    </w:p>
    <w:p w:rsidR="001D4FB4" w:rsidRDefault="0049248D" w:rsidP="0049248D">
      <w:pPr>
        <w:spacing w:before="30" w:after="30"/>
        <w:jc w:val="center"/>
        <w:rPr>
          <w:b/>
          <w:color w:val="000000"/>
        </w:rPr>
      </w:pPr>
      <w:r>
        <w:rPr>
          <w:color w:val="000000"/>
        </w:rPr>
        <w:t>3</w:t>
      </w:r>
      <w:r w:rsidR="001D4FB4" w:rsidRPr="00954F84">
        <w:rPr>
          <w:color w:val="000000"/>
        </w:rPr>
        <w:t>.</w:t>
      </w:r>
      <w:r w:rsidR="001D4FB4" w:rsidRPr="00954F84">
        <w:rPr>
          <w:b/>
          <w:color w:val="000000"/>
        </w:rPr>
        <w:t xml:space="preserve"> Порядок создания </w:t>
      </w:r>
      <w:proofErr w:type="spellStart"/>
      <w:r w:rsidR="001D4FB4" w:rsidRPr="00954F84">
        <w:rPr>
          <w:b/>
          <w:color w:val="000000"/>
        </w:rPr>
        <w:t>бракеражной</w:t>
      </w:r>
      <w:proofErr w:type="spellEnd"/>
      <w:r w:rsidR="001D4FB4" w:rsidRPr="00954F84">
        <w:rPr>
          <w:b/>
          <w:color w:val="000000"/>
        </w:rPr>
        <w:t xml:space="preserve"> комиссии</w:t>
      </w:r>
      <w:r w:rsidR="001D4FB4">
        <w:rPr>
          <w:b/>
          <w:color w:val="000000"/>
        </w:rPr>
        <w:t>,</w:t>
      </w:r>
      <w:r w:rsidR="001D4FB4" w:rsidRPr="00954F84">
        <w:rPr>
          <w:b/>
          <w:color w:val="000000"/>
        </w:rPr>
        <w:t xml:space="preserve"> ее состав</w:t>
      </w:r>
    </w:p>
    <w:p w:rsidR="0049248D" w:rsidRPr="00954F84" w:rsidRDefault="0049248D" w:rsidP="0049248D">
      <w:pPr>
        <w:spacing w:before="30" w:after="30"/>
        <w:jc w:val="center"/>
        <w:rPr>
          <w:color w:val="000000"/>
        </w:rPr>
      </w:pPr>
    </w:p>
    <w:p w:rsidR="001D4FB4" w:rsidRPr="00954F84" w:rsidRDefault="0049248D" w:rsidP="001D4FB4">
      <w:pPr>
        <w:jc w:val="both"/>
      </w:pPr>
      <w:r>
        <w:t>3</w:t>
      </w:r>
      <w:r w:rsidR="001D4FB4" w:rsidRPr="00954F84">
        <w:t xml:space="preserve">.1. </w:t>
      </w:r>
      <w:proofErr w:type="spellStart"/>
      <w:r w:rsidR="001D4FB4" w:rsidRPr="00954F84">
        <w:t>Бракеражная</w:t>
      </w:r>
      <w:proofErr w:type="spellEnd"/>
      <w:r w:rsidR="001D4FB4" w:rsidRPr="00954F84">
        <w:t xml:space="preserve"> комиссия создается приказом  директора школы в начале учебного года.</w:t>
      </w:r>
    </w:p>
    <w:p w:rsidR="001D4FB4" w:rsidRDefault="0049248D" w:rsidP="001D4FB4">
      <w:pPr>
        <w:jc w:val="both"/>
      </w:pPr>
      <w:r>
        <w:t>3</w:t>
      </w:r>
      <w:r w:rsidR="001D4FB4" w:rsidRPr="00954F84">
        <w:t xml:space="preserve">.2. </w:t>
      </w:r>
      <w:proofErr w:type="spellStart"/>
      <w:r w:rsidR="001D4FB4" w:rsidRPr="00954F84">
        <w:t>Бракераж</w:t>
      </w:r>
      <w:r w:rsidR="001D4FB4">
        <w:t>ная</w:t>
      </w:r>
      <w:proofErr w:type="spellEnd"/>
      <w:r w:rsidR="001D4FB4">
        <w:t xml:space="preserve"> комиссия состоит из 3</w:t>
      </w:r>
      <w:r w:rsidR="001D4FB4" w:rsidRPr="00954F84">
        <w:t xml:space="preserve"> членов. В состав к</w:t>
      </w:r>
      <w:r>
        <w:t>омиссии входят: медицинский работник</w:t>
      </w:r>
      <w:r w:rsidR="001D4FB4">
        <w:t xml:space="preserve">, </w:t>
      </w:r>
      <w:r w:rsidR="001D4FB4" w:rsidRPr="00954F84">
        <w:t>ответственный по питанию</w:t>
      </w:r>
      <w:r>
        <w:t>, назначенный по приказу</w:t>
      </w:r>
      <w:r w:rsidR="001D4FB4" w:rsidRPr="00954F84">
        <w:t xml:space="preserve">, заведующая столовой. </w:t>
      </w:r>
    </w:p>
    <w:p w:rsidR="0049248D" w:rsidRPr="00954F84" w:rsidRDefault="0049248D" w:rsidP="001D4FB4">
      <w:pPr>
        <w:jc w:val="both"/>
      </w:pPr>
    </w:p>
    <w:p w:rsidR="001D4FB4" w:rsidRDefault="0049248D" w:rsidP="001D4FB4">
      <w:pPr>
        <w:pStyle w:val="a3"/>
        <w:spacing w:before="28" w:beforeAutospacing="0" w:after="28" w:afterAutospacing="0"/>
        <w:jc w:val="center"/>
        <w:rPr>
          <w:b/>
          <w:bCs/>
        </w:rPr>
      </w:pPr>
      <w:r>
        <w:rPr>
          <w:b/>
          <w:bCs/>
        </w:rPr>
        <w:t>4</w:t>
      </w:r>
      <w:r w:rsidR="001D4FB4" w:rsidRPr="00954F84">
        <w:rPr>
          <w:b/>
          <w:bCs/>
        </w:rPr>
        <w:t>.  Полномочия комиссии</w:t>
      </w:r>
    </w:p>
    <w:p w:rsidR="0049248D" w:rsidRPr="00954F84" w:rsidRDefault="0049248D" w:rsidP="001D4FB4">
      <w:pPr>
        <w:pStyle w:val="a3"/>
        <w:spacing w:before="28" w:beforeAutospacing="0" w:after="28" w:afterAutospacing="0"/>
        <w:jc w:val="center"/>
        <w:rPr>
          <w:b/>
        </w:rPr>
      </w:pPr>
    </w:p>
    <w:p w:rsidR="001D4FB4" w:rsidRPr="00954F84" w:rsidRDefault="001D4FB4" w:rsidP="001D4FB4">
      <w:pPr>
        <w:pStyle w:val="a3"/>
        <w:spacing w:before="28" w:beforeAutospacing="0" w:after="28" w:afterAutospacing="0"/>
      </w:pPr>
      <w:proofErr w:type="spellStart"/>
      <w:r w:rsidRPr="00954F84">
        <w:rPr>
          <w:bCs/>
        </w:rPr>
        <w:t>Бракеражная</w:t>
      </w:r>
      <w:proofErr w:type="spellEnd"/>
      <w:r w:rsidRPr="00954F84">
        <w:rPr>
          <w:bCs/>
        </w:rPr>
        <w:t xml:space="preserve"> комиссия школы:</w:t>
      </w:r>
    </w:p>
    <w:p w:rsidR="001D4FB4" w:rsidRPr="00954F84" w:rsidRDefault="001D4FB4" w:rsidP="00583F80">
      <w:pPr>
        <w:pStyle w:val="a3"/>
        <w:numPr>
          <w:ilvl w:val="0"/>
          <w:numId w:val="1"/>
        </w:numPr>
        <w:spacing w:before="28" w:beforeAutospacing="0" w:after="28" w:afterAutospacing="0"/>
        <w:jc w:val="both"/>
      </w:pPr>
      <w:r w:rsidRPr="00954F84">
        <w:lastRenderedPageBreak/>
        <w:t xml:space="preserve">проверяет соответствие пищи физиологическим потребностям детей в основных пищевых веществах; </w:t>
      </w:r>
    </w:p>
    <w:p w:rsidR="001D4FB4" w:rsidRPr="00954F84" w:rsidRDefault="001D4FB4" w:rsidP="001D4FB4">
      <w:pPr>
        <w:pStyle w:val="a3"/>
        <w:numPr>
          <w:ilvl w:val="0"/>
          <w:numId w:val="1"/>
        </w:numPr>
        <w:spacing w:before="28" w:beforeAutospacing="0" w:after="28" w:afterAutospacing="0"/>
        <w:jc w:val="both"/>
      </w:pPr>
      <w:r w:rsidRPr="00954F84">
        <w:t xml:space="preserve">следит за соблюдением правил личной гигиены работниками пищеблока; </w:t>
      </w:r>
    </w:p>
    <w:p w:rsidR="001D4FB4" w:rsidRPr="00954F84" w:rsidRDefault="001D4FB4" w:rsidP="001D4FB4">
      <w:pPr>
        <w:pStyle w:val="a3"/>
        <w:numPr>
          <w:ilvl w:val="0"/>
          <w:numId w:val="1"/>
        </w:numPr>
        <w:spacing w:before="28" w:beforeAutospacing="0" w:after="28" w:afterAutospacing="0"/>
        <w:jc w:val="both"/>
      </w:pPr>
      <w:r w:rsidRPr="00954F84">
        <w:t xml:space="preserve">периодически присутствует при раздаче  готовой пищи, проверяет выход блюд; </w:t>
      </w:r>
    </w:p>
    <w:p w:rsidR="001D4FB4" w:rsidRPr="00954F84" w:rsidRDefault="001D4FB4" w:rsidP="001D4FB4">
      <w:pPr>
        <w:pStyle w:val="a3"/>
        <w:numPr>
          <w:ilvl w:val="0"/>
          <w:numId w:val="1"/>
        </w:numPr>
        <w:spacing w:before="28" w:beforeAutospacing="0" w:after="28" w:afterAutospacing="0"/>
        <w:jc w:val="both"/>
      </w:pPr>
      <w:proofErr w:type="gramStart"/>
      <w:r w:rsidRPr="00954F84">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1D4FB4" w:rsidRPr="00954F84" w:rsidRDefault="001D4FB4" w:rsidP="001D4FB4">
      <w:pPr>
        <w:pStyle w:val="a3"/>
        <w:numPr>
          <w:ilvl w:val="0"/>
          <w:numId w:val="1"/>
        </w:numPr>
        <w:spacing w:before="28" w:beforeAutospacing="0" w:after="28" w:afterAutospacing="0"/>
        <w:jc w:val="both"/>
      </w:pPr>
      <w:r w:rsidRPr="00954F84">
        <w:t>проверяет соответствие объемов приготовленного питания объему разовых порций и количеству детей.</w:t>
      </w:r>
    </w:p>
    <w:p w:rsidR="001D4FB4" w:rsidRPr="00954F84" w:rsidRDefault="001D4FB4" w:rsidP="001D4FB4">
      <w:pPr>
        <w:spacing w:before="30" w:after="30"/>
        <w:jc w:val="both"/>
        <w:rPr>
          <w:color w:val="000000"/>
        </w:rPr>
      </w:pPr>
    </w:p>
    <w:p w:rsidR="001D4FB4" w:rsidRDefault="0049248D" w:rsidP="001D4FB4">
      <w:pPr>
        <w:spacing w:before="30" w:after="30"/>
        <w:jc w:val="center"/>
        <w:rPr>
          <w:b/>
          <w:color w:val="000000"/>
        </w:rPr>
      </w:pPr>
      <w:r>
        <w:rPr>
          <w:b/>
          <w:color w:val="000000"/>
        </w:rPr>
        <w:t>5</w:t>
      </w:r>
      <w:r w:rsidR="001D4FB4" w:rsidRPr="00954F84">
        <w:rPr>
          <w:b/>
          <w:color w:val="000000"/>
        </w:rPr>
        <w:t>. Методика органолептической оценки пищи</w:t>
      </w:r>
    </w:p>
    <w:p w:rsidR="0049248D" w:rsidRPr="00954F84" w:rsidRDefault="0049248D" w:rsidP="001D4FB4">
      <w:pPr>
        <w:spacing w:before="30" w:after="30"/>
        <w:jc w:val="center"/>
        <w:rPr>
          <w:b/>
          <w:color w:val="000000"/>
        </w:rPr>
      </w:pPr>
    </w:p>
    <w:p w:rsidR="001D4FB4" w:rsidRPr="00954F84" w:rsidRDefault="0049248D" w:rsidP="001D4FB4">
      <w:pPr>
        <w:spacing w:before="30" w:after="30"/>
        <w:jc w:val="both"/>
        <w:rPr>
          <w:color w:val="000000"/>
        </w:rPr>
      </w:pPr>
      <w:r>
        <w:rPr>
          <w:color w:val="000000"/>
        </w:rPr>
        <w:t>5</w:t>
      </w:r>
      <w:r w:rsidR="001D4FB4" w:rsidRPr="00954F84">
        <w:rPr>
          <w:color w:val="000000"/>
        </w:rPr>
        <w:t xml:space="preserve">.1.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1D4FB4" w:rsidRPr="00954F84" w:rsidRDefault="0049248D" w:rsidP="001D4FB4">
      <w:pPr>
        <w:spacing w:before="30" w:after="30"/>
        <w:jc w:val="both"/>
        <w:rPr>
          <w:color w:val="000000"/>
        </w:rPr>
      </w:pPr>
      <w:r>
        <w:rPr>
          <w:color w:val="000000"/>
        </w:rPr>
        <w:t>65</w:t>
      </w:r>
      <w:r w:rsidR="001D4FB4" w:rsidRPr="00954F84">
        <w:rPr>
          <w:color w:val="000000"/>
        </w:rPr>
        <w:t xml:space="preserve">2.  Затем определяется запах пищи. Запах определяется при затаённом дыхании. </w:t>
      </w:r>
      <w:proofErr w:type="gramStart"/>
      <w:r w:rsidR="001D4FB4" w:rsidRPr="00954F84">
        <w:rPr>
          <w:color w:val="000000"/>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1D4FB4" w:rsidRPr="00954F84">
        <w:rPr>
          <w:color w:val="000000"/>
        </w:rPr>
        <w:t xml:space="preserve"> </w:t>
      </w:r>
      <w:proofErr w:type="gramStart"/>
      <w:r w:rsidR="001D4FB4" w:rsidRPr="00954F84">
        <w:rPr>
          <w:color w:val="000000"/>
        </w:rPr>
        <w:t>Специфический запах обозначается: селёдочный, чесночный, мятный, ванильный, нефтепродуктов и т.д.</w:t>
      </w:r>
      <w:proofErr w:type="gramEnd"/>
    </w:p>
    <w:p w:rsidR="001D4FB4" w:rsidRPr="00954F84" w:rsidRDefault="0049248D" w:rsidP="001D4FB4">
      <w:pPr>
        <w:spacing w:before="30" w:after="30"/>
        <w:jc w:val="both"/>
        <w:rPr>
          <w:color w:val="000000"/>
        </w:rPr>
      </w:pPr>
      <w:r>
        <w:rPr>
          <w:color w:val="000000"/>
        </w:rPr>
        <w:t>5</w:t>
      </w:r>
      <w:r w:rsidR="001D4FB4" w:rsidRPr="00954F84">
        <w:rPr>
          <w:color w:val="000000"/>
        </w:rPr>
        <w:t>.3. Вкус пищи, как и запах, следует устанавливать при характерной для неё температуре.</w:t>
      </w:r>
    </w:p>
    <w:p w:rsidR="001D4FB4" w:rsidRPr="00954F84" w:rsidRDefault="0049248D" w:rsidP="001D4FB4">
      <w:pPr>
        <w:spacing w:before="30" w:after="30"/>
        <w:jc w:val="both"/>
        <w:rPr>
          <w:color w:val="000000"/>
        </w:rPr>
      </w:pPr>
      <w:r>
        <w:rPr>
          <w:color w:val="000000"/>
        </w:rPr>
        <w:t>5</w:t>
      </w:r>
      <w:r w:rsidR="001D4FB4" w:rsidRPr="00954F84">
        <w:rPr>
          <w:color w:val="000000"/>
        </w:rPr>
        <w:t xml:space="preserve">.4. При    снятии    пробы    необходимо     выполнять    некоторые    правила </w:t>
      </w:r>
    </w:p>
    <w:p w:rsidR="001D4FB4" w:rsidRPr="00954F84" w:rsidRDefault="001D4FB4" w:rsidP="001D4FB4">
      <w:pPr>
        <w:spacing w:before="30" w:after="30"/>
        <w:jc w:val="both"/>
        <w:rPr>
          <w:color w:val="000000"/>
        </w:rPr>
      </w:pPr>
      <w:r w:rsidRPr="00954F84">
        <w:rPr>
          <w:color w:val="000000"/>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D4FB4" w:rsidRPr="00954F84" w:rsidRDefault="001D4FB4" w:rsidP="001D4FB4">
      <w:pPr>
        <w:spacing w:before="30" w:after="30"/>
        <w:jc w:val="center"/>
        <w:rPr>
          <w:color w:val="000000"/>
        </w:rPr>
      </w:pPr>
    </w:p>
    <w:p w:rsidR="001D4FB4" w:rsidRDefault="0049248D" w:rsidP="001D4FB4">
      <w:pPr>
        <w:spacing w:before="30" w:after="30"/>
        <w:jc w:val="center"/>
        <w:rPr>
          <w:b/>
          <w:color w:val="000000"/>
        </w:rPr>
      </w:pPr>
      <w:r>
        <w:rPr>
          <w:b/>
          <w:color w:val="000000"/>
        </w:rPr>
        <w:t>6</w:t>
      </w:r>
      <w:r w:rsidR="001D4FB4" w:rsidRPr="00954F84">
        <w:rPr>
          <w:b/>
          <w:color w:val="000000"/>
        </w:rPr>
        <w:t>.</w:t>
      </w:r>
      <w:r w:rsidR="001D4FB4" w:rsidRPr="00954F84">
        <w:rPr>
          <w:color w:val="000000"/>
        </w:rPr>
        <w:t xml:space="preserve">  </w:t>
      </w:r>
      <w:r w:rsidR="001D4FB4" w:rsidRPr="00954F84">
        <w:rPr>
          <w:b/>
          <w:color w:val="000000"/>
        </w:rPr>
        <w:t>Органолептическая оценка первых блюд</w:t>
      </w:r>
    </w:p>
    <w:p w:rsidR="0049248D" w:rsidRPr="00954F84" w:rsidRDefault="0049248D" w:rsidP="001D4FB4">
      <w:pPr>
        <w:spacing w:before="30" w:after="30"/>
        <w:jc w:val="center"/>
        <w:rPr>
          <w:b/>
          <w:color w:val="000000"/>
        </w:rPr>
      </w:pPr>
    </w:p>
    <w:p w:rsidR="001D4FB4" w:rsidRPr="00954F84" w:rsidRDefault="0049248D" w:rsidP="001D4FB4">
      <w:pPr>
        <w:spacing w:before="30" w:after="30"/>
        <w:jc w:val="both"/>
        <w:rPr>
          <w:color w:val="000000"/>
        </w:rPr>
      </w:pPr>
      <w:r>
        <w:rPr>
          <w:color w:val="000000"/>
        </w:rPr>
        <w:t>6</w:t>
      </w:r>
      <w:r w:rsidR="001D4FB4" w:rsidRPr="00954F84">
        <w:rPr>
          <w:color w:val="000000"/>
        </w:rPr>
        <w:t>.1.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1D4FB4" w:rsidRPr="00954F84" w:rsidRDefault="0049248D" w:rsidP="001D4FB4">
      <w:pPr>
        <w:spacing w:before="30" w:after="30"/>
        <w:jc w:val="both"/>
        <w:rPr>
          <w:color w:val="000000"/>
        </w:rPr>
      </w:pPr>
      <w:r>
        <w:rPr>
          <w:color w:val="000000"/>
        </w:rPr>
        <w:t>6</w:t>
      </w:r>
      <w:r w:rsidR="001D4FB4" w:rsidRPr="00954F84">
        <w:rPr>
          <w:color w:val="000000"/>
        </w:rPr>
        <w:t>.2.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1D4FB4" w:rsidRPr="00954F84" w:rsidRDefault="0049248D" w:rsidP="001D4FB4">
      <w:pPr>
        <w:spacing w:before="30" w:after="30"/>
        <w:jc w:val="both"/>
        <w:rPr>
          <w:color w:val="000000"/>
        </w:rPr>
      </w:pPr>
      <w:r>
        <w:rPr>
          <w:color w:val="000000"/>
        </w:rPr>
        <w:t>6</w:t>
      </w:r>
      <w:r w:rsidR="001D4FB4" w:rsidRPr="00954F84">
        <w:rPr>
          <w:color w:val="000000"/>
        </w:rPr>
        <w:t>.3.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1D4FB4" w:rsidRPr="00954F84" w:rsidRDefault="0049248D" w:rsidP="001D4FB4">
      <w:pPr>
        <w:spacing w:before="30" w:after="30"/>
        <w:jc w:val="both"/>
        <w:rPr>
          <w:color w:val="000000"/>
        </w:rPr>
      </w:pPr>
      <w:r>
        <w:rPr>
          <w:color w:val="000000"/>
        </w:rPr>
        <w:t>6</w:t>
      </w:r>
      <w:r w:rsidR="001D4FB4" w:rsidRPr="00954F84">
        <w:rPr>
          <w:color w:val="000000"/>
        </w:rPr>
        <w:t xml:space="preserve">.4. При проверке </w:t>
      </w:r>
      <w:proofErr w:type="spellStart"/>
      <w:r w:rsidR="001D4FB4" w:rsidRPr="00954F84">
        <w:rPr>
          <w:color w:val="000000"/>
        </w:rPr>
        <w:t>пюреобразных</w:t>
      </w:r>
      <w:proofErr w:type="spellEnd"/>
      <w:r w:rsidR="001D4FB4" w:rsidRPr="00954F84">
        <w:rPr>
          <w:color w:val="000000"/>
        </w:rPr>
        <w:t xml:space="preserve"> супов пробу сливают тонкой струйкой из ложки в тарелку, отмечая густоту, однородность консистенции, наличие </w:t>
      </w:r>
      <w:proofErr w:type="spellStart"/>
      <w:r w:rsidR="001D4FB4" w:rsidRPr="00954F84">
        <w:rPr>
          <w:color w:val="000000"/>
        </w:rPr>
        <w:t>непротёртых</w:t>
      </w:r>
      <w:proofErr w:type="spellEnd"/>
      <w:r w:rsidR="001D4FB4" w:rsidRPr="00954F84">
        <w:rPr>
          <w:color w:val="000000"/>
        </w:rPr>
        <w:t xml:space="preserve"> частиц. Суп-пюре должен быть однородным по всей массе, без отслаивания жидкости на его поверхности.</w:t>
      </w:r>
    </w:p>
    <w:p w:rsidR="001D4FB4" w:rsidRPr="00954F84" w:rsidRDefault="0049248D" w:rsidP="001D4FB4">
      <w:pPr>
        <w:spacing w:before="30" w:after="30"/>
        <w:jc w:val="both"/>
        <w:rPr>
          <w:color w:val="000000"/>
        </w:rPr>
      </w:pPr>
      <w:r>
        <w:rPr>
          <w:color w:val="000000"/>
        </w:rPr>
        <w:t>6</w:t>
      </w:r>
      <w:r w:rsidR="001D4FB4" w:rsidRPr="00954F84">
        <w:rPr>
          <w:color w:val="000000"/>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001D4FB4" w:rsidRPr="00954F84">
        <w:rPr>
          <w:color w:val="000000"/>
        </w:rPr>
        <w:t>недосолености</w:t>
      </w:r>
      <w:proofErr w:type="spellEnd"/>
      <w:r w:rsidR="001D4FB4" w:rsidRPr="00954F84">
        <w:rPr>
          <w:color w:val="000000"/>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1D4FB4" w:rsidRDefault="0049248D" w:rsidP="001D4FB4">
      <w:pPr>
        <w:spacing w:before="30" w:after="30"/>
        <w:jc w:val="both"/>
        <w:rPr>
          <w:color w:val="000000"/>
        </w:rPr>
      </w:pPr>
      <w:r>
        <w:rPr>
          <w:color w:val="000000"/>
        </w:rPr>
        <w:t>6</w:t>
      </w:r>
      <w:r w:rsidR="001D4FB4" w:rsidRPr="00954F84">
        <w:rPr>
          <w:color w:val="000000"/>
        </w:rPr>
        <w:t>.6.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49248D" w:rsidRPr="00954F84" w:rsidRDefault="0049248D" w:rsidP="001D4FB4">
      <w:pPr>
        <w:spacing w:before="30" w:after="30"/>
        <w:jc w:val="both"/>
        <w:rPr>
          <w:color w:val="000000"/>
        </w:rPr>
      </w:pPr>
    </w:p>
    <w:p w:rsidR="001D4FB4" w:rsidRPr="00954F84" w:rsidRDefault="001D4FB4" w:rsidP="001D4FB4">
      <w:pPr>
        <w:spacing w:before="30" w:after="120"/>
        <w:jc w:val="both"/>
        <w:rPr>
          <w:rFonts w:ascii="Arial" w:hAnsi="Arial" w:cs="Arial"/>
          <w:color w:val="000000"/>
        </w:rPr>
      </w:pPr>
    </w:p>
    <w:p w:rsidR="001D4FB4" w:rsidRDefault="0049248D" w:rsidP="001D4FB4">
      <w:pPr>
        <w:spacing w:before="30" w:after="30"/>
        <w:jc w:val="center"/>
        <w:rPr>
          <w:b/>
          <w:color w:val="000000"/>
        </w:rPr>
      </w:pPr>
      <w:r>
        <w:rPr>
          <w:b/>
          <w:color w:val="000000"/>
        </w:rPr>
        <w:lastRenderedPageBreak/>
        <w:t>7</w:t>
      </w:r>
      <w:r w:rsidR="001D4FB4" w:rsidRPr="00954F84">
        <w:rPr>
          <w:b/>
          <w:color w:val="000000"/>
        </w:rPr>
        <w:t>.  Органолептическая оценка вторых блюд.</w:t>
      </w:r>
    </w:p>
    <w:p w:rsidR="0049248D" w:rsidRPr="00954F84" w:rsidRDefault="0049248D" w:rsidP="001D4FB4">
      <w:pPr>
        <w:spacing w:before="30" w:after="30"/>
        <w:jc w:val="center"/>
        <w:rPr>
          <w:b/>
          <w:color w:val="000000"/>
        </w:rPr>
      </w:pPr>
    </w:p>
    <w:p w:rsidR="001D4FB4" w:rsidRPr="00954F84" w:rsidRDefault="0049248D" w:rsidP="001D4FB4">
      <w:pPr>
        <w:spacing w:before="30" w:after="30"/>
        <w:jc w:val="both"/>
        <w:rPr>
          <w:color w:val="000000"/>
        </w:rPr>
      </w:pPr>
      <w:r>
        <w:rPr>
          <w:color w:val="000000"/>
        </w:rPr>
        <w:t>7</w:t>
      </w:r>
      <w:r w:rsidR="001D4FB4" w:rsidRPr="00954F84">
        <w:rPr>
          <w:color w:val="000000"/>
        </w:rPr>
        <w:t>.1. В блюдах, отпускаемых с гарниром и соусом, все составные части оцениваются отдельно. Оценка соусных блюд (гуляш, рагу) даётся общая.</w:t>
      </w:r>
    </w:p>
    <w:p w:rsidR="001D4FB4" w:rsidRPr="00954F84" w:rsidRDefault="0049248D" w:rsidP="001D4FB4">
      <w:pPr>
        <w:spacing w:before="30" w:after="30"/>
        <w:jc w:val="both"/>
        <w:rPr>
          <w:color w:val="000000"/>
        </w:rPr>
      </w:pPr>
      <w:r>
        <w:rPr>
          <w:color w:val="000000"/>
        </w:rPr>
        <w:t>7</w:t>
      </w:r>
      <w:r w:rsidR="001D4FB4" w:rsidRPr="00954F84">
        <w:rPr>
          <w:color w:val="000000"/>
        </w:rPr>
        <w:t>.2. Мясо птицы должно быть мягким, сочным и легко отделяться от костей.</w:t>
      </w:r>
    </w:p>
    <w:p w:rsidR="001D4FB4" w:rsidRPr="00954F84" w:rsidRDefault="0049248D" w:rsidP="001D4FB4">
      <w:pPr>
        <w:spacing w:before="30" w:after="30"/>
        <w:jc w:val="both"/>
        <w:rPr>
          <w:color w:val="000000"/>
        </w:rPr>
      </w:pPr>
      <w:r>
        <w:rPr>
          <w:color w:val="000000"/>
        </w:rPr>
        <w:t>7</w:t>
      </w:r>
      <w:r w:rsidR="001D4FB4" w:rsidRPr="00954F84">
        <w:rPr>
          <w:color w:val="000000"/>
        </w:rPr>
        <w:t xml:space="preserve">.3.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001D4FB4" w:rsidRPr="00954F84">
        <w:rPr>
          <w:color w:val="000000"/>
        </w:rPr>
        <w:t>с</w:t>
      </w:r>
      <w:proofErr w:type="gramEnd"/>
      <w:r w:rsidR="001D4FB4" w:rsidRPr="00954F84">
        <w:rPr>
          <w:color w:val="000000"/>
        </w:rPr>
        <w:t xml:space="preserve"> запланированной по меню, что позволяет выявить </w:t>
      </w:r>
      <w:proofErr w:type="spellStart"/>
      <w:r w:rsidR="001D4FB4" w:rsidRPr="00954F84">
        <w:rPr>
          <w:color w:val="000000"/>
        </w:rPr>
        <w:t>недовложение</w:t>
      </w:r>
      <w:proofErr w:type="spellEnd"/>
      <w:r w:rsidR="001D4FB4" w:rsidRPr="00954F84">
        <w:rPr>
          <w:color w:val="000000"/>
        </w:rPr>
        <w:t>.</w:t>
      </w:r>
    </w:p>
    <w:p w:rsidR="001D4FB4" w:rsidRPr="00954F84" w:rsidRDefault="0049248D" w:rsidP="001D4FB4">
      <w:pPr>
        <w:spacing w:before="30" w:after="30"/>
        <w:jc w:val="both"/>
        <w:rPr>
          <w:color w:val="000000"/>
        </w:rPr>
      </w:pPr>
      <w:r>
        <w:rPr>
          <w:color w:val="000000"/>
        </w:rPr>
        <w:t>7</w:t>
      </w:r>
      <w:r w:rsidR="001D4FB4" w:rsidRPr="00954F84">
        <w:rPr>
          <w:color w:val="000000"/>
        </w:rPr>
        <w:t>.4.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1D4FB4" w:rsidRPr="00954F84" w:rsidRDefault="0049248D" w:rsidP="001D4FB4">
      <w:pPr>
        <w:spacing w:before="30" w:after="30"/>
        <w:jc w:val="both"/>
        <w:rPr>
          <w:color w:val="000000"/>
        </w:rPr>
      </w:pPr>
      <w:r>
        <w:rPr>
          <w:color w:val="000000"/>
        </w:rPr>
        <w:t>7</w:t>
      </w:r>
      <w:r w:rsidR="001D4FB4" w:rsidRPr="00954F84">
        <w:rPr>
          <w:color w:val="000000"/>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1D4FB4" w:rsidRPr="00954F84" w:rsidRDefault="0049248D" w:rsidP="001D4FB4">
      <w:pPr>
        <w:spacing w:before="30" w:after="30"/>
        <w:jc w:val="both"/>
        <w:rPr>
          <w:color w:val="000000"/>
        </w:rPr>
      </w:pPr>
      <w:r>
        <w:rPr>
          <w:color w:val="000000"/>
        </w:rPr>
        <w:t>7</w:t>
      </w:r>
      <w:r w:rsidR="001D4FB4" w:rsidRPr="00954F84">
        <w:rPr>
          <w:color w:val="000000"/>
        </w:rPr>
        <w:t>.6.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1D4FB4" w:rsidRPr="00954F84" w:rsidRDefault="0049248D" w:rsidP="001D4FB4">
      <w:pPr>
        <w:spacing w:before="30" w:after="30"/>
        <w:jc w:val="both"/>
        <w:rPr>
          <w:color w:val="000000"/>
        </w:rPr>
      </w:pPr>
      <w:r>
        <w:rPr>
          <w:color w:val="000000"/>
        </w:rPr>
        <w:t>7</w:t>
      </w:r>
      <w:r w:rsidR="001D4FB4" w:rsidRPr="00954F84">
        <w:rPr>
          <w:color w:val="000000"/>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1D4FB4" w:rsidRPr="00954F84" w:rsidRDefault="001D4FB4" w:rsidP="001D4FB4">
      <w:pPr>
        <w:spacing w:before="30" w:after="30"/>
        <w:jc w:val="center"/>
        <w:rPr>
          <w:color w:val="000000"/>
        </w:rPr>
      </w:pPr>
    </w:p>
    <w:p w:rsidR="001D4FB4" w:rsidRDefault="0049248D" w:rsidP="0049248D">
      <w:pPr>
        <w:spacing w:before="30" w:after="30"/>
        <w:jc w:val="center"/>
        <w:rPr>
          <w:b/>
          <w:color w:val="000000"/>
        </w:rPr>
      </w:pPr>
      <w:r>
        <w:rPr>
          <w:b/>
          <w:color w:val="000000"/>
        </w:rPr>
        <w:t>8</w:t>
      </w:r>
      <w:r w:rsidR="001D4FB4" w:rsidRPr="00954F84">
        <w:rPr>
          <w:b/>
          <w:color w:val="000000"/>
        </w:rPr>
        <w:t xml:space="preserve">.  </w:t>
      </w:r>
      <w:r>
        <w:rPr>
          <w:b/>
          <w:color w:val="000000"/>
        </w:rPr>
        <w:t xml:space="preserve"> критерии оценки качества блюд</w:t>
      </w:r>
    </w:p>
    <w:p w:rsidR="0049248D" w:rsidRPr="00954F84" w:rsidRDefault="0049248D" w:rsidP="0049248D">
      <w:pPr>
        <w:spacing w:before="30" w:after="30"/>
        <w:jc w:val="center"/>
        <w:rPr>
          <w:b/>
          <w:color w:val="000000"/>
        </w:rPr>
      </w:pPr>
    </w:p>
    <w:p w:rsidR="001D4FB4" w:rsidRDefault="001D4FB4" w:rsidP="001D4FB4">
      <w:pPr>
        <w:pStyle w:val="Default"/>
        <w:jc w:val="both"/>
        <w:rPr>
          <w:sz w:val="26"/>
          <w:szCs w:val="26"/>
        </w:rPr>
      </w:pPr>
      <w:r w:rsidRPr="00954F84">
        <w:rPr>
          <w:b/>
          <w:i/>
        </w:rPr>
        <w:t xml:space="preserve"> </w:t>
      </w:r>
      <w:r w:rsidRPr="003521A1">
        <w:rPr>
          <w:b/>
          <w:bCs/>
          <w:i/>
          <w:iCs/>
          <w:sz w:val="26"/>
          <w:szCs w:val="26"/>
        </w:rPr>
        <w:t xml:space="preserve">Оценка «отлично» </w:t>
      </w:r>
      <w:r w:rsidRPr="003521A1">
        <w:rPr>
          <w:sz w:val="26"/>
          <w:szCs w:val="26"/>
        </w:rPr>
        <w:t xml:space="preserve">–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 </w:t>
      </w:r>
    </w:p>
    <w:p w:rsidR="0049248D" w:rsidRPr="003521A1" w:rsidRDefault="0049248D" w:rsidP="001D4FB4">
      <w:pPr>
        <w:pStyle w:val="Default"/>
        <w:jc w:val="both"/>
        <w:rPr>
          <w:sz w:val="26"/>
          <w:szCs w:val="26"/>
        </w:rPr>
      </w:pPr>
    </w:p>
    <w:p w:rsidR="001D4FB4" w:rsidRDefault="001D4FB4" w:rsidP="001D4FB4">
      <w:pPr>
        <w:pStyle w:val="Default"/>
        <w:jc w:val="both"/>
        <w:rPr>
          <w:sz w:val="26"/>
          <w:szCs w:val="26"/>
        </w:rPr>
      </w:pPr>
      <w:r w:rsidRPr="003521A1">
        <w:rPr>
          <w:b/>
          <w:bCs/>
          <w:i/>
          <w:iCs/>
          <w:sz w:val="26"/>
          <w:szCs w:val="26"/>
        </w:rPr>
        <w:t xml:space="preserve">Оценка «хорошо» </w:t>
      </w:r>
      <w:r w:rsidRPr="003521A1">
        <w:rPr>
          <w:sz w:val="26"/>
          <w:szCs w:val="26"/>
        </w:rPr>
        <w:t xml:space="preserve">–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 </w:t>
      </w:r>
    </w:p>
    <w:p w:rsidR="0049248D" w:rsidRPr="003521A1" w:rsidRDefault="0049248D" w:rsidP="001D4FB4">
      <w:pPr>
        <w:pStyle w:val="Default"/>
        <w:jc w:val="both"/>
        <w:rPr>
          <w:sz w:val="26"/>
          <w:szCs w:val="26"/>
        </w:rPr>
      </w:pPr>
    </w:p>
    <w:p w:rsidR="001D4FB4" w:rsidRDefault="001D4FB4" w:rsidP="001D4FB4">
      <w:pPr>
        <w:pStyle w:val="Default"/>
        <w:jc w:val="both"/>
        <w:rPr>
          <w:sz w:val="26"/>
          <w:szCs w:val="26"/>
        </w:rPr>
      </w:pPr>
      <w:r w:rsidRPr="003521A1">
        <w:rPr>
          <w:b/>
          <w:bCs/>
          <w:i/>
          <w:iCs/>
          <w:sz w:val="26"/>
          <w:szCs w:val="26"/>
        </w:rPr>
        <w:t xml:space="preserve">Оценка «удовлетворительно» </w:t>
      </w:r>
      <w:r w:rsidRPr="003521A1">
        <w:rPr>
          <w:sz w:val="26"/>
          <w:szCs w:val="26"/>
        </w:rPr>
        <w:t xml:space="preserve">– изменения в технологии приготовления привели </w:t>
      </w:r>
      <w:proofErr w:type="gramStart"/>
      <w:r w:rsidRPr="003521A1">
        <w:rPr>
          <w:sz w:val="26"/>
          <w:szCs w:val="26"/>
        </w:rPr>
        <w:t>в</w:t>
      </w:r>
      <w:proofErr w:type="gramEnd"/>
      <w:r w:rsidRPr="003521A1">
        <w:rPr>
          <w:sz w:val="26"/>
          <w:szCs w:val="26"/>
        </w:rPr>
        <w:t xml:space="preserve"> </w:t>
      </w:r>
      <w:proofErr w:type="gramStart"/>
      <w:r w:rsidRPr="003521A1">
        <w:rPr>
          <w:sz w:val="26"/>
          <w:szCs w:val="26"/>
        </w:rPr>
        <w:t>изменению</w:t>
      </w:r>
      <w:proofErr w:type="gramEnd"/>
      <w:r w:rsidRPr="003521A1">
        <w:rPr>
          <w:sz w:val="26"/>
          <w:szCs w:val="26"/>
        </w:rPr>
        <w:t xml:space="preserve">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 </w:t>
      </w:r>
    </w:p>
    <w:p w:rsidR="0049248D" w:rsidRPr="003521A1" w:rsidRDefault="0049248D" w:rsidP="001D4FB4">
      <w:pPr>
        <w:pStyle w:val="Default"/>
        <w:jc w:val="both"/>
        <w:rPr>
          <w:sz w:val="26"/>
          <w:szCs w:val="26"/>
        </w:rPr>
      </w:pPr>
    </w:p>
    <w:p w:rsidR="001D4FB4" w:rsidRPr="00954F84" w:rsidRDefault="001D4FB4" w:rsidP="001D4FB4">
      <w:pPr>
        <w:pStyle w:val="Default"/>
        <w:jc w:val="both"/>
        <w:rPr>
          <w:sz w:val="26"/>
          <w:szCs w:val="26"/>
        </w:rPr>
      </w:pPr>
      <w:r w:rsidRPr="003521A1">
        <w:rPr>
          <w:b/>
          <w:bCs/>
          <w:i/>
          <w:iCs/>
          <w:sz w:val="26"/>
          <w:szCs w:val="26"/>
        </w:rPr>
        <w:t xml:space="preserve">Оценка «неудовлетворительно» (брак) </w:t>
      </w:r>
      <w:r w:rsidRPr="003521A1">
        <w:rPr>
          <w:sz w:val="26"/>
          <w:szCs w:val="26"/>
        </w:rPr>
        <w:t xml:space="preserve">– изменения в технологии приготовления блюда невозможно исправить. </w:t>
      </w:r>
      <w:proofErr w:type="gramStart"/>
      <w:r w:rsidRPr="003521A1">
        <w:rPr>
          <w:sz w:val="26"/>
          <w:szCs w:val="26"/>
        </w:rPr>
        <w:t xml:space="preserve">К раздаче блюдо не допускается, требуется замена </w:t>
      </w:r>
      <w:r w:rsidRPr="003521A1">
        <w:rPr>
          <w:sz w:val="26"/>
          <w:szCs w:val="26"/>
        </w:rPr>
        <w:lastRenderedPageBreak/>
        <w:t>блюда</w:t>
      </w:r>
      <w:r>
        <w:rPr>
          <w:sz w:val="26"/>
          <w:szCs w:val="26"/>
        </w:rPr>
        <w:t>,</w:t>
      </w:r>
      <w:r w:rsidRPr="003521A1">
        <w:rPr>
          <w:sz w:val="26"/>
          <w:szCs w:val="26"/>
        </w:rPr>
        <w:t xml:space="preserve"> дается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w:t>
      </w:r>
      <w:proofErr w:type="gramEnd"/>
    </w:p>
    <w:p w:rsidR="001D4FB4" w:rsidRPr="00230971" w:rsidRDefault="001D4FB4" w:rsidP="001D4FB4">
      <w:pPr>
        <w:spacing w:before="30" w:after="30"/>
        <w:jc w:val="both"/>
        <w:rPr>
          <w:sz w:val="26"/>
          <w:szCs w:val="26"/>
        </w:rPr>
      </w:pPr>
      <w:r>
        <w:rPr>
          <w:sz w:val="26"/>
          <w:szCs w:val="26"/>
        </w:rPr>
        <w:t xml:space="preserve">     </w:t>
      </w:r>
      <w:r w:rsidRPr="00230971">
        <w:rPr>
          <w:sz w:val="26"/>
          <w:szCs w:val="26"/>
        </w:rPr>
        <w:t xml:space="preserve">Результаты проверки выхода блюд, их качества отражаются в </w:t>
      </w:r>
      <w:proofErr w:type="spellStart"/>
      <w:r w:rsidRPr="00230971">
        <w:rPr>
          <w:sz w:val="26"/>
          <w:szCs w:val="26"/>
        </w:rPr>
        <w:t>бракеражном</w:t>
      </w:r>
      <w:proofErr w:type="spellEnd"/>
      <w:r w:rsidRPr="00230971">
        <w:rPr>
          <w:sz w:val="26"/>
          <w:szCs w:val="26"/>
        </w:rPr>
        <w:t xml:space="preserve"> журнале. В случае выявления каких-либо нарушений, замечаний </w:t>
      </w:r>
      <w:proofErr w:type="spellStart"/>
      <w:r w:rsidRPr="00230971">
        <w:rPr>
          <w:sz w:val="26"/>
          <w:szCs w:val="26"/>
        </w:rPr>
        <w:t>бракеражная</w:t>
      </w:r>
      <w:proofErr w:type="spellEnd"/>
      <w:r w:rsidRPr="00230971">
        <w:rPr>
          <w:sz w:val="26"/>
          <w:szCs w:val="26"/>
        </w:rPr>
        <w:t xml:space="preserve"> комиссия вправе приостановить выдачу готовой пищи до принятия необходимых мер по устранению замечаний.  </w:t>
      </w:r>
    </w:p>
    <w:p w:rsidR="001D4FB4" w:rsidRPr="00230971" w:rsidRDefault="001D4FB4" w:rsidP="001D4FB4">
      <w:pPr>
        <w:jc w:val="both"/>
        <w:rPr>
          <w:sz w:val="26"/>
          <w:szCs w:val="26"/>
        </w:rPr>
      </w:pPr>
      <w:r>
        <w:rPr>
          <w:sz w:val="26"/>
          <w:szCs w:val="26"/>
        </w:rPr>
        <w:t xml:space="preserve">    </w:t>
      </w:r>
      <w:r w:rsidRPr="00230971">
        <w:rPr>
          <w:sz w:val="26"/>
          <w:szCs w:val="26"/>
        </w:rPr>
        <w:t xml:space="preserve"> Решения комиссии </w:t>
      </w:r>
      <w:proofErr w:type="gramStart"/>
      <w:r w:rsidRPr="00230971">
        <w:rPr>
          <w:sz w:val="26"/>
          <w:szCs w:val="26"/>
        </w:rPr>
        <w:t>обязательны к исполнению</w:t>
      </w:r>
      <w:proofErr w:type="gramEnd"/>
      <w:r w:rsidRPr="00230971">
        <w:rPr>
          <w:sz w:val="26"/>
          <w:szCs w:val="26"/>
        </w:rPr>
        <w:t xml:space="preserve"> руководством школы и работник</w:t>
      </w:r>
      <w:r>
        <w:rPr>
          <w:sz w:val="26"/>
          <w:szCs w:val="26"/>
        </w:rPr>
        <w:t xml:space="preserve">ами </w:t>
      </w:r>
      <w:r w:rsidRPr="00230971">
        <w:rPr>
          <w:sz w:val="26"/>
          <w:szCs w:val="26"/>
        </w:rPr>
        <w:t xml:space="preserve"> пищеблока. </w:t>
      </w:r>
    </w:p>
    <w:p w:rsidR="001D4FB4" w:rsidRDefault="001D4FB4" w:rsidP="001D4FB4">
      <w:pPr>
        <w:pStyle w:val="Default"/>
        <w:rPr>
          <w:b/>
          <w:bCs/>
          <w:sz w:val="23"/>
          <w:szCs w:val="23"/>
        </w:rPr>
      </w:pPr>
    </w:p>
    <w:p w:rsidR="001D4FB4" w:rsidRPr="00A9000C" w:rsidRDefault="001D4FB4" w:rsidP="001D4FB4">
      <w:pPr>
        <w:pStyle w:val="2"/>
        <w:spacing w:line="240" w:lineRule="auto"/>
        <w:rPr>
          <w:rFonts w:ascii="Times New Roman" w:hAnsi="Times New Roman"/>
          <w:sz w:val="24"/>
          <w:szCs w:val="24"/>
        </w:rPr>
      </w:pPr>
      <w:r w:rsidRPr="00AB6604">
        <w:rPr>
          <w:color w:val="000000"/>
          <w:sz w:val="28"/>
          <w:szCs w:val="28"/>
        </w:rPr>
        <w:br/>
      </w:r>
    </w:p>
    <w:p w:rsidR="001D4FB4" w:rsidRPr="00AB6604" w:rsidRDefault="001D4FB4" w:rsidP="001D4FB4">
      <w:pPr>
        <w:rPr>
          <w:sz w:val="28"/>
          <w:szCs w:val="28"/>
        </w:rPr>
      </w:pPr>
    </w:p>
    <w:p w:rsidR="001503ED" w:rsidRDefault="001503ED"/>
    <w:sectPr w:rsidR="001503ED" w:rsidSect="009B40E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20DC"/>
    <w:multiLevelType w:val="hybridMultilevel"/>
    <w:tmpl w:val="BBF0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4FB4"/>
    <w:rsid w:val="001503ED"/>
    <w:rsid w:val="001D4FB4"/>
    <w:rsid w:val="002034EB"/>
    <w:rsid w:val="0023469E"/>
    <w:rsid w:val="00306AA7"/>
    <w:rsid w:val="003A5600"/>
    <w:rsid w:val="0049248D"/>
    <w:rsid w:val="00495798"/>
    <w:rsid w:val="00583F80"/>
    <w:rsid w:val="00783125"/>
    <w:rsid w:val="00906DDD"/>
    <w:rsid w:val="00A46BF4"/>
    <w:rsid w:val="00B8503D"/>
    <w:rsid w:val="00E42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4201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1D4FB4"/>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1D4FB4"/>
    <w:rPr>
      <w:rFonts w:ascii="Calibri" w:eastAsia="Times New Roman" w:hAnsi="Calibri" w:cs="Times New Roman"/>
      <w:lang w:eastAsia="ru-RU"/>
    </w:rPr>
  </w:style>
  <w:style w:type="paragraph" w:styleId="a3">
    <w:name w:val="Normal (Web)"/>
    <w:basedOn w:val="a"/>
    <w:rsid w:val="001D4FB4"/>
    <w:pPr>
      <w:spacing w:before="100" w:beforeAutospacing="1" w:after="100" w:afterAutospacing="1"/>
    </w:pPr>
  </w:style>
  <w:style w:type="paragraph" w:styleId="a4">
    <w:name w:val="No Spacing"/>
    <w:uiPriority w:val="1"/>
    <w:qFormat/>
    <w:rsid w:val="001D4FB4"/>
    <w:pPr>
      <w:spacing w:after="0" w:line="240" w:lineRule="auto"/>
    </w:pPr>
    <w:rPr>
      <w:rFonts w:ascii="Calibri" w:eastAsia="Times New Roman" w:hAnsi="Calibri" w:cs="Times New Roman"/>
      <w:lang w:eastAsia="ru-RU"/>
    </w:rPr>
  </w:style>
  <w:style w:type="paragraph" w:customStyle="1" w:styleId="Default">
    <w:name w:val="Default"/>
    <w:rsid w:val="001D4F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E42014"/>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E42014"/>
    <w:pPr>
      <w:ind w:left="720"/>
      <w:contextualSpacing/>
    </w:pPr>
  </w:style>
</w:styles>
</file>

<file path=word/webSettings.xml><?xml version="1.0" encoding="utf-8"?>
<w:webSettings xmlns:r="http://schemas.openxmlformats.org/officeDocument/2006/relationships" xmlns:w="http://schemas.openxmlformats.org/wordprocessingml/2006/main">
  <w:divs>
    <w:div w:id="1387485628">
      <w:bodyDiv w:val="1"/>
      <w:marLeft w:val="0"/>
      <w:marRight w:val="0"/>
      <w:marTop w:val="0"/>
      <w:marBottom w:val="0"/>
      <w:divBdr>
        <w:top w:val="none" w:sz="0" w:space="0" w:color="auto"/>
        <w:left w:val="none" w:sz="0" w:space="0" w:color="auto"/>
        <w:bottom w:val="none" w:sz="0" w:space="0" w:color="auto"/>
        <w:right w:val="none" w:sz="0" w:space="0" w:color="auto"/>
      </w:divBdr>
    </w:div>
    <w:div w:id="21149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Килачевская школа</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cp:revision>
  <cp:lastPrinted>2017-01-19T05:58:00Z</cp:lastPrinted>
  <dcterms:created xsi:type="dcterms:W3CDTF">2017-01-19T04:07:00Z</dcterms:created>
  <dcterms:modified xsi:type="dcterms:W3CDTF">2017-02-05T08:08:00Z</dcterms:modified>
</cp:coreProperties>
</file>