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Приложение </w:t>
      </w:r>
      <w:r w:rsidR="008848E3" w:rsidRPr="008848E3">
        <w:rPr>
          <w:rFonts w:ascii="Liberation Serif" w:hAnsi="Liberation Serif"/>
          <w:sz w:val="24"/>
          <w:szCs w:val="24"/>
        </w:rPr>
        <w:t>№ 20.1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основного общего образования  </w:t>
      </w:r>
    </w:p>
    <w:p w:rsidR="00922FF6" w:rsidRPr="008848E3" w:rsidRDefault="00922FF6" w:rsidP="00922FF6">
      <w:pPr>
        <w:spacing w:after="0" w:line="240" w:lineRule="atLeast"/>
        <w:ind w:left="4253"/>
        <w:rPr>
          <w:rFonts w:ascii="Liberation Serif" w:hAnsi="Liberation Serif"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8848E3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8848E3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922FF6" w:rsidRPr="00922FF6" w:rsidRDefault="008848E3" w:rsidP="00922FF6">
      <w:pPr>
        <w:spacing w:after="0" w:line="240" w:lineRule="atLeast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8848E3">
        <w:rPr>
          <w:rFonts w:ascii="Liberation Serif" w:hAnsi="Liberation Serif"/>
          <w:sz w:val="24"/>
          <w:szCs w:val="24"/>
        </w:rPr>
        <w:t>от 28.08.2015</w:t>
      </w:r>
      <w:r w:rsidR="00922FF6" w:rsidRPr="008848E3">
        <w:rPr>
          <w:rFonts w:ascii="Liberation Serif" w:hAnsi="Liberation Serif"/>
          <w:sz w:val="24"/>
          <w:szCs w:val="24"/>
        </w:rPr>
        <w:t xml:space="preserve"> №</w:t>
      </w:r>
      <w:r w:rsidRPr="008848E3">
        <w:rPr>
          <w:rFonts w:ascii="Liberation Serif" w:hAnsi="Liberation Serif"/>
          <w:sz w:val="24"/>
          <w:szCs w:val="24"/>
        </w:rPr>
        <w:t xml:space="preserve"> 50-г</w:t>
      </w: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  <w:r w:rsidRPr="00922FF6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28"/>
          <w:szCs w:val="28"/>
        </w:rPr>
      </w:pPr>
      <w:r w:rsidRPr="00922FF6">
        <w:rPr>
          <w:rFonts w:ascii="Liberation Serif" w:hAnsi="Liberation Serif"/>
          <w:b/>
          <w:sz w:val="36"/>
          <w:szCs w:val="36"/>
        </w:rPr>
        <w:t xml:space="preserve">учебного предмета «Технология» </w:t>
      </w:r>
    </w:p>
    <w:p w:rsidR="00922FF6" w:rsidRPr="00922FF6" w:rsidRDefault="007D0EB1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28"/>
          <w:szCs w:val="28"/>
        </w:rPr>
        <w:t>5-8 классы</w:t>
      </w: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7D0EB1" w:rsidRPr="00922FF6" w:rsidRDefault="007D0EB1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идентифицировать собственные проблемы и определять главную проблему;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критически оценивать содержание и форму текста.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материального продукта на основе технологической документации с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характеризовать группы предприятий региона проживания,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22FF6" w:rsidRPr="007D0EB1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осуществляет корректное применение / хранение произвольно заданного продукта на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основе информации производителя (инструкции, памятки, этикетки);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называет и характеризует актуальные и перспективные технологии в области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энергетики, характеризует профессии в сфере энергетики, энергетику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разъясняет функции модели и принципы моделирования;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922FF6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D7E3B" w:rsidRPr="004D7E3B" w:rsidRDefault="004D7E3B" w:rsidP="004D7E3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Предметные результаты изучения предметной области "Технология" должны отражать: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D7E3B" w:rsidRPr="004D7E3B" w:rsidRDefault="004D7E3B" w:rsidP="004D7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Default="00922FF6" w:rsidP="008848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 w:rsidR="004D7E3B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8848E3" w:rsidRPr="008848E3" w:rsidRDefault="008848E3" w:rsidP="008848E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получения и обработки материалов с заданными свойствами (закалка, сплавы, обраб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отка поверхности (бомбардировка, 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22FF6" w:rsidRPr="00FD54B4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="00FD54B4"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</w:t>
      </w:r>
      <w:proofErr w:type="spellStart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922FF6" w:rsidRPr="008848E3" w:rsidRDefault="00922FF6" w:rsidP="008848E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numPr>
          <w:ilvl w:val="0"/>
          <w:numId w:val="37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 по технологии.</w:t>
      </w: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7D0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</w:t>
            </w:r>
            <w:r w:rsidR="007D0EB1">
              <w:rPr>
                <w:rFonts w:ascii="Liberation Serif" w:hAnsi="Liberation Serif"/>
                <w:sz w:val="24"/>
                <w:szCs w:val="24"/>
              </w:rPr>
              <w:t>аздел, тема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Сущность технологии. Виды технологий.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Натуральные волокна. Производство ткани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материалов(32 ч)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Виды рабочей одежды и требования к ней.  Терминология ручных работ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Технические условия и правила техники безопасности при выполнении ручных работ. 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выполнения ручных швейных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термической обработки</w:t>
            </w:r>
          </w:p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ВТО. Техника безопасности. Терминология и требования. ИОТ -103-2016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снятия мерок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пользования чертежными инструментами  Построение чертежа выкройки фартука М 1:4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Построение чертежа выкройки фартука в натуральную величину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Моделирование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ткани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к раскрою. Раскрой 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рабочего места. Выполнение ручных стежков и  строчек.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Техника и её классификация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Швейная машина. Подготовка машины к работе. 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Краевые и соединительные швы.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нагрудника и нижней части фартука.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накладных карманов.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 бретелей и пояса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Сборка и отделка изделия. Влажно-тепловая обработка изделия.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исследовательской и проектной деятельности (16ч.)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ab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8848E3">
              <w:rPr>
                <w:rFonts w:ascii="Liberation Serif" w:eastAsia="Times New Roman" w:hAnsi="Liberation Serif" w:cs="Calibri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Методика научного познания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Выполнение проекта</w:t>
            </w:r>
            <w:r w:rsidR="00FD54B4">
              <w:rPr>
                <w:rFonts w:ascii="Liberation Serif" w:hAnsi="Liberation Serif"/>
                <w:sz w:val="24"/>
                <w:szCs w:val="24"/>
              </w:rPr>
              <w:t>. Определение темы, проблемы, цели и задач проекта.</w:t>
            </w:r>
          </w:p>
        </w:tc>
        <w:tc>
          <w:tcPr>
            <w:tcW w:w="1950" w:type="dxa"/>
          </w:tcPr>
          <w:p w:rsidR="00330ACF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330ACF">
        <w:tc>
          <w:tcPr>
            <w:tcW w:w="1526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FD54B4" w:rsidRPr="008848E3" w:rsidRDefault="00FD54B4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проекта. </w:t>
            </w:r>
            <w:r w:rsidR="00EA198F">
              <w:rPr>
                <w:rFonts w:ascii="Liberation Serif" w:hAnsi="Liberation Serif"/>
                <w:sz w:val="24"/>
                <w:szCs w:val="24"/>
              </w:rPr>
              <w:t>Разработка вариантов идей и технологической карты.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330ACF">
        <w:tc>
          <w:tcPr>
            <w:tcW w:w="1526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FD54B4" w:rsidRPr="008848E3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продукта.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330ACF">
        <w:tc>
          <w:tcPr>
            <w:tcW w:w="1526" w:type="dxa"/>
          </w:tcPr>
          <w:p w:rsidR="00C266DC" w:rsidRPr="008848E3" w:rsidRDefault="00C266DC" w:rsidP="00C266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52,52</w:t>
            </w:r>
          </w:p>
        </w:tc>
        <w:tc>
          <w:tcPr>
            <w:tcW w:w="6095" w:type="dxa"/>
          </w:tcPr>
          <w:p w:rsidR="00FD54B4" w:rsidRPr="008848E3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продукта,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(14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Интерьер кухни. Бытовые электроприборы.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Основы рационального питания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Физиология питания. ИОТ-96-2016; ИОТ-97 -2016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Бутерброды и горячие напитки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яиц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круп и макаронных изделий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. Блюда из круп и макаронных изделий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Сервировка стола. Творческий проект «Приготовление воскресного завтрака».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7-12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Химические волокна.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(26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27-30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Работа на швейной машине.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машинных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35-40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Техника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Производственные технологии. Управление в технологических системах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Планировка жилого дома и интерьер.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Комнатные растения их разновидность.  Выращивание комнатных растений.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рыбы. ИОТ-96-2016; ИОТ-97 -2016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рыбы. Морепродукты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мяса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Приготовление блюд из птицы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Этикет. Сервировка стола.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Натуральные волокна животного происхождения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20ч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Раскрой поясной одежды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13,14,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машинных работ.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6DC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</w:t>
            </w:r>
            <w:r w:rsidR="00C266DC">
              <w:rPr>
                <w:rFonts w:ascii="Liberation Serif" w:hAnsi="Liberation Serif"/>
                <w:sz w:val="24"/>
                <w:szCs w:val="24"/>
              </w:rPr>
              <w:t xml:space="preserve"> поясного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изделия</w:t>
            </w:r>
          </w:p>
        </w:tc>
        <w:tc>
          <w:tcPr>
            <w:tcW w:w="1950" w:type="dxa"/>
          </w:tcPr>
          <w:p w:rsidR="00330ACF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поясного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изделия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Проведение примерки поясного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(8ч.)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25, 26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27, 28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Техника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Промышленные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/>
              <w:jc w:val="both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Альтернативные источники энергии.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  <w:p w:rsidR="00330ACF" w:rsidRPr="008848E3" w:rsidRDefault="00330ACF" w:rsidP="001C0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</w:t>
            </w:r>
            <w:r w:rsidR="00C62430">
              <w:rPr>
                <w:rFonts w:ascii="Liberation Serif" w:hAnsi="Liberation Serif"/>
                <w:sz w:val="24"/>
                <w:szCs w:val="24"/>
              </w:rPr>
              <w:t>. Целеполагание.</w:t>
            </w:r>
          </w:p>
        </w:tc>
        <w:tc>
          <w:tcPr>
            <w:tcW w:w="1950" w:type="dxa"/>
          </w:tcPr>
          <w:p w:rsidR="00330ACF" w:rsidRPr="008848E3" w:rsidRDefault="00C62430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1C03A8" w:rsidRPr="008848E3" w:rsidRDefault="001C03A8" w:rsidP="001C0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6DC" w:rsidRPr="008848E3" w:rsidRDefault="00C6243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творческого проекта.</w:t>
            </w:r>
          </w:p>
        </w:tc>
        <w:tc>
          <w:tcPr>
            <w:tcW w:w="1950" w:type="dxa"/>
          </w:tcPr>
          <w:p w:rsidR="00C266DC" w:rsidRPr="008848E3" w:rsidRDefault="00C62430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C6243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  <w:p w:rsidR="00C266DC" w:rsidRPr="008848E3" w:rsidRDefault="00C266DC" w:rsidP="00C6243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6DC" w:rsidRPr="008848E3" w:rsidRDefault="00C6243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технологической карты.</w:t>
            </w:r>
          </w:p>
        </w:tc>
        <w:tc>
          <w:tcPr>
            <w:tcW w:w="1950" w:type="dxa"/>
          </w:tcPr>
          <w:p w:rsidR="00C266DC" w:rsidRPr="008848E3" w:rsidRDefault="00C62430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C266D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6DC" w:rsidRPr="008848E3" w:rsidRDefault="00C6243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</w:tc>
        <w:tc>
          <w:tcPr>
            <w:tcW w:w="1950" w:type="dxa"/>
          </w:tcPr>
          <w:p w:rsidR="00C266DC" w:rsidRPr="008848E3" w:rsidRDefault="00C62430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C266DC" w:rsidRPr="008848E3" w:rsidRDefault="00C6243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</w:tc>
        <w:tc>
          <w:tcPr>
            <w:tcW w:w="1950" w:type="dxa"/>
          </w:tcPr>
          <w:p w:rsidR="00C266DC" w:rsidRPr="008848E3" w:rsidRDefault="00C62430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(12ч.)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ИОТ-96-2016; ИОТ-97 -2016</w:t>
            </w:r>
          </w:p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теста и выпечки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пресного теста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песочного теста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266DC" w:rsidRPr="008848E3" w:rsidTr="00330ACF">
        <w:tc>
          <w:tcPr>
            <w:tcW w:w="1526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C266DC" w:rsidRPr="008848E3" w:rsidRDefault="00C266DC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Сладости, десерты.  Сервировка стола.</w:t>
            </w:r>
          </w:p>
        </w:tc>
        <w:tc>
          <w:tcPr>
            <w:tcW w:w="1950" w:type="dxa"/>
          </w:tcPr>
          <w:p w:rsidR="00C266DC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Творческий проект </w:t>
            </w:r>
            <w:proofErr w:type="gramStart"/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1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Бюджет семьи (6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Планирование бизнеса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Системы водоснабжения и канализации: конструкция и элементы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 (8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Технологии сферы услуг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Медицинские технологии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Потребности в перемещении людей и товаров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Электроника. Квантовые компьютеры. Развитие </w:t>
            </w: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многофункциональных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ИТ-инструментов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Робототехника. Системы автоматического управления.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848E3">
              <w:rPr>
                <w:rFonts w:ascii="Liberation Serif" w:hAnsi="Liberation Serif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Обучающихся (13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процесса управления в социальной системе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136A72" w:rsidRPr="008848E3" w:rsidRDefault="00330ACF" w:rsidP="0013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Логика построения и особенности разработки отдельных видов проектов</w:t>
            </w:r>
          </w:p>
        </w:tc>
        <w:tc>
          <w:tcPr>
            <w:tcW w:w="1950" w:type="dxa"/>
          </w:tcPr>
          <w:p w:rsidR="00330ACF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Творческий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Технологический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Дизайн-проект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Социальный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Инженерный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136A72" w:rsidRPr="008848E3" w:rsidRDefault="00136A72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Бизнес - проект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замысла. Разработка и изготовление материального продукта.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Изготовление информационного продукта по заданному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и реализации персонального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самоопределения. (5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30ACF" w:rsidRPr="008848E3" w:rsidRDefault="00330ACF" w:rsidP="009A68A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Система профильного обучения. </w:t>
            </w:r>
            <w:bookmarkStart w:id="4" w:name="_GoBack"/>
            <w:bookmarkEnd w:id="4"/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Предпрофессиональные пробы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330ACF" w:rsidRPr="008848E3" w:rsidRDefault="00330ACF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352BF" w:rsidRPr="00922FF6" w:rsidRDefault="008352BF" w:rsidP="00922FF6">
      <w:pPr>
        <w:spacing w:line="240" w:lineRule="atLeast"/>
        <w:rPr>
          <w:rFonts w:ascii="Liberation Serif" w:hAnsi="Liberation Serif" w:cs="Times New Roman"/>
        </w:rPr>
      </w:pPr>
    </w:p>
    <w:sectPr w:rsidR="008352BF" w:rsidRPr="00922FF6" w:rsidSect="00CA6A9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D0" w:rsidRDefault="003C54D0" w:rsidP="004031E2">
      <w:pPr>
        <w:spacing w:after="0" w:line="240" w:lineRule="auto"/>
      </w:pPr>
      <w:r>
        <w:separator/>
      </w:r>
    </w:p>
  </w:endnote>
  <w:endnote w:type="continuationSeparator" w:id="0">
    <w:p w:rsidR="003C54D0" w:rsidRDefault="003C54D0" w:rsidP="004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D0" w:rsidRDefault="003C54D0" w:rsidP="004031E2">
      <w:pPr>
        <w:spacing w:after="0" w:line="240" w:lineRule="auto"/>
      </w:pPr>
      <w:r>
        <w:separator/>
      </w:r>
    </w:p>
  </w:footnote>
  <w:footnote w:type="continuationSeparator" w:id="0">
    <w:p w:rsidR="003C54D0" w:rsidRDefault="003C54D0" w:rsidP="004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5C1872A8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60B"/>
    <w:multiLevelType w:val="hybridMultilevel"/>
    <w:tmpl w:val="177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40696"/>
    <w:multiLevelType w:val="hybridMultilevel"/>
    <w:tmpl w:val="B986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44A4"/>
    <w:multiLevelType w:val="hybridMultilevel"/>
    <w:tmpl w:val="B442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F119D"/>
    <w:multiLevelType w:val="hybridMultilevel"/>
    <w:tmpl w:val="85C448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92163"/>
    <w:multiLevelType w:val="hybridMultilevel"/>
    <w:tmpl w:val="2C0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56C2C"/>
    <w:multiLevelType w:val="multilevel"/>
    <w:tmpl w:val="28B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5C10A8"/>
    <w:multiLevelType w:val="hybridMultilevel"/>
    <w:tmpl w:val="53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0DA3"/>
    <w:multiLevelType w:val="hybridMultilevel"/>
    <w:tmpl w:val="C4A0D622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77CD6"/>
    <w:multiLevelType w:val="hybridMultilevel"/>
    <w:tmpl w:val="3D3ECF9C"/>
    <w:lvl w:ilvl="0" w:tplc="DBB40348">
      <w:start w:val="25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B8C5B07"/>
    <w:multiLevelType w:val="multilevel"/>
    <w:tmpl w:val="E0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12C1A37"/>
    <w:multiLevelType w:val="hybridMultilevel"/>
    <w:tmpl w:val="DBACF8B2"/>
    <w:lvl w:ilvl="0" w:tplc="1D50D422">
      <w:start w:val="8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7">
    <w:nsid w:val="31996CCB"/>
    <w:multiLevelType w:val="multilevel"/>
    <w:tmpl w:val="DAB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E523B"/>
    <w:multiLevelType w:val="hybridMultilevel"/>
    <w:tmpl w:val="A002F7A6"/>
    <w:lvl w:ilvl="0" w:tplc="3D92955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39A80F81"/>
    <w:multiLevelType w:val="hybridMultilevel"/>
    <w:tmpl w:val="123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0A762D"/>
    <w:multiLevelType w:val="multilevel"/>
    <w:tmpl w:val="D3B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06D65"/>
    <w:multiLevelType w:val="hybridMultilevel"/>
    <w:tmpl w:val="F7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07E69"/>
    <w:multiLevelType w:val="multilevel"/>
    <w:tmpl w:val="90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F2D46"/>
    <w:multiLevelType w:val="multilevel"/>
    <w:tmpl w:val="317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9BA3182"/>
    <w:multiLevelType w:val="hybridMultilevel"/>
    <w:tmpl w:val="F90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92689"/>
    <w:multiLevelType w:val="hybridMultilevel"/>
    <w:tmpl w:val="E54ACB96"/>
    <w:lvl w:ilvl="0" w:tplc="DAE410C0">
      <w:start w:val="16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522C354D"/>
    <w:multiLevelType w:val="hybridMultilevel"/>
    <w:tmpl w:val="194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55CE097E"/>
    <w:multiLevelType w:val="multilevel"/>
    <w:tmpl w:val="A54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C3D600A"/>
    <w:multiLevelType w:val="hybridMultilevel"/>
    <w:tmpl w:val="5EE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35">
    <w:nsid w:val="5E0401E8"/>
    <w:multiLevelType w:val="hybridMultilevel"/>
    <w:tmpl w:val="BB3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255C2"/>
    <w:multiLevelType w:val="hybridMultilevel"/>
    <w:tmpl w:val="7F6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6130A"/>
    <w:multiLevelType w:val="hybridMultilevel"/>
    <w:tmpl w:val="6DE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B0BE6"/>
    <w:multiLevelType w:val="hybridMultilevel"/>
    <w:tmpl w:val="511A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16A5"/>
    <w:multiLevelType w:val="multilevel"/>
    <w:tmpl w:val="1144AD26"/>
    <w:lvl w:ilvl="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B8E5569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A0779"/>
    <w:multiLevelType w:val="hybridMultilevel"/>
    <w:tmpl w:val="CFF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30"/>
  </w:num>
  <w:num w:numId="5">
    <w:abstractNumId w:val="42"/>
  </w:num>
  <w:num w:numId="6">
    <w:abstractNumId w:val="13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31"/>
  </w:num>
  <w:num w:numId="12">
    <w:abstractNumId w:val="2"/>
  </w:num>
  <w:num w:numId="13">
    <w:abstractNumId w:val="11"/>
  </w:num>
  <w:num w:numId="14">
    <w:abstractNumId w:val="19"/>
  </w:num>
  <w:num w:numId="15">
    <w:abstractNumId w:val="27"/>
  </w:num>
  <w:num w:numId="16">
    <w:abstractNumId w:val="33"/>
  </w:num>
  <w:num w:numId="17">
    <w:abstractNumId w:val="9"/>
  </w:num>
  <w:num w:numId="18">
    <w:abstractNumId w:val="1"/>
  </w:num>
  <w:num w:numId="19">
    <w:abstractNumId w:val="36"/>
  </w:num>
  <w:num w:numId="20">
    <w:abstractNumId w:val="37"/>
  </w:num>
  <w:num w:numId="21">
    <w:abstractNumId w:val="4"/>
  </w:num>
  <w:num w:numId="22">
    <w:abstractNumId w:val="6"/>
  </w:num>
  <w:num w:numId="23">
    <w:abstractNumId w:val="35"/>
  </w:num>
  <w:num w:numId="24">
    <w:abstractNumId w:val="41"/>
  </w:num>
  <w:num w:numId="25">
    <w:abstractNumId w:val="22"/>
  </w:num>
  <w:num w:numId="26">
    <w:abstractNumId w:val="3"/>
  </w:num>
  <w:num w:numId="27">
    <w:abstractNumId w:val="47"/>
  </w:num>
  <w:num w:numId="28">
    <w:abstractNumId w:val="16"/>
  </w:num>
  <w:num w:numId="29">
    <w:abstractNumId w:val="28"/>
  </w:num>
  <w:num w:numId="30">
    <w:abstractNumId w:val="18"/>
  </w:num>
  <w:num w:numId="31">
    <w:abstractNumId w:val="12"/>
  </w:num>
  <w:num w:numId="32">
    <w:abstractNumId w:val="17"/>
  </w:num>
  <w:num w:numId="33">
    <w:abstractNumId w:val="21"/>
  </w:num>
  <w:num w:numId="34">
    <w:abstractNumId w:val="23"/>
  </w:num>
  <w:num w:numId="35">
    <w:abstractNumId w:val="14"/>
  </w:num>
  <w:num w:numId="36">
    <w:abstractNumId w:val="24"/>
  </w:num>
  <w:num w:numId="37">
    <w:abstractNumId w:val="0"/>
  </w:num>
  <w:num w:numId="38">
    <w:abstractNumId w:val="7"/>
  </w:num>
  <w:num w:numId="39">
    <w:abstractNumId w:val="26"/>
  </w:num>
  <w:num w:numId="40">
    <w:abstractNumId w:val="15"/>
  </w:num>
  <w:num w:numId="41">
    <w:abstractNumId w:val="32"/>
  </w:num>
  <w:num w:numId="42">
    <w:abstractNumId w:val="20"/>
  </w:num>
  <w:num w:numId="43">
    <w:abstractNumId w:val="43"/>
  </w:num>
  <w:num w:numId="44">
    <w:abstractNumId w:val="46"/>
  </w:num>
  <w:num w:numId="45">
    <w:abstractNumId w:val="44"/>
  </w:num>
  <w:num w:numId="46">
    <w:abstractNumId w:val="40"/>
  </w:num>
  <w:num w:numId="47">
    <w:abstractNumId w:val="2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642"/>
    <w:rsid w:val="00006B71"/>
    <w:rsid w:val="00010D2E"/>
    <w:rsid w:val="00090B80"/>
    <w:rsid w:val="000B0858"/>
    <w:rsid w:val="000B6C01"/>
    <w:rsid w:val="000C4642"/>
    <w:rsid w:val="000D06FD"/>
    <w:rsid w:val="000E533D"/>
    <w:rsid w:val="00121CA6"/>
    <w:rsid w:val="00134DE1"/>
    <w:rsid w:val="00136A72"/>
    <w:rsid w:val="00191F0B"/>
    <w:rsid w:val="001C03A8"/>
    <w:rsid w:val="001E33BF"/>
    <w:rsid w:val="00234B3D"/>
    <w:rsid w:val="00251B39"/>
    <w:rsid w:val="00255AF1"/>
    <w:rsid w:val="00293449"/>
    <w:rsid w:val="002C3216"/>
    <w:rsid w:val="002C5741"/>
    <w:rsid w:val="002E6396"/>
    <w:rsid w:val="00306B48"/>
    <w:rsid w:val="00307D1F"/>
    <w:rsid w:val="00312F17"/>
    <w:rsid w:val="00320E35"/>
    <w:rsid w:val="00330ACF"/>
    <w:rsid w:val="003A2279"/>
    <w:rsid w:val="003A61C9"/>
    <w:rsid w:val="003C54D0"/>
    <w:rsid w:val="003E2F37"/>
    <w:rsid w:val="004031E2"/>
    <w:rsid w:val="00416629"/>
    <w:rsid w:val="00425C7D"/>
    <w:rsid w:val="004270C3"/>
    <w:rsid w:val="004650C8"/>
    <w:rsid w:val="00485BA7"/>
    <w:rsid w:val="00486B10"/>
    <w:rsid w:val="004960B2"/>
    <w:rsid w:val="004A3CD0"/>
    <w:rsid w:val="004D7E3B"/>
    <w:rsid w:val="004E0D47"/>
    <w:rsid w:val="00522E2F"/>
    <w:rsid w:val="00542C70"/>
    <w:rsid w:val="00557798"/>
    <w:rsid w:val="00574177"/>
    <w:rsid w:val="005A342B"/>
    <w:rsid w:val="005F40DC"/>
    <w:rsid w:val="00602868"/>
    <w:rsid w:val="006401C2"/>
    <w:rsid w:val="00651D0B"/>
    <w:rsid w:val="00653E5F"/>
    <w:rsid w:val="00666A44"/>
    <w:rsid w:val="00686761"/>
    <w:rsid w:val="00690C62"/>
    <w:rsid w:val="006A1929"/>
    <w:rsid w:val="006A67B3"/>
    <w:rsid w:val="006B4DF3"/>
    <w:rsid w:val="006E2ED9"/>
    <w:rsid w:val="00726642"/>
    <w:rsid w:val="00727CC3"/>
    <w:rsid w:val="007D0EB1"/>
    <w:rsid w:val="007E6B17"/>
    <w:rsid w:val="007F1B90"/>
    <w:rsid w:val="008129BD"/>
    <w:rsid w:val="008352BF"/>
    <w:rsid w:val="00865A16"/>
    <w:rsid w:val="00870DB9"/>
    <w:rsid w:val="008848E3"/>
    <w:rsid w:val="008C6526"/>
    <w:rsid w:val="008C783F"/>
    <w:rsid w:val="008D295B"/>
    <w:rsid w:val="008E389E"/>
    <w:rsid w:val="0092122F"/>
    <w:rsid w:val="00922DED"/>
    <w:rsid w:val="00922FF6"/>
    <w:rsid w:val="00923CA3"/>
    <w:rsid w:val="00945B3B"/>
    <w:rsid w:val="00952A48"/>
    <w:rsid w:val="00976CE6"/>
    <w:rsid w:val="00993E08"/>
    <w:rsid w:val="009A26DE"/>
    <w:rsid w:val="009A68AF"/>
    <w:rsid w:val="009D63A3"/>
    <w:rsid w:val="009E3F65"/>
    <w:rsid w:val="00A01743"/>
    <w:rsid w:val="00A06564"/>
    <w:rsid w:val="00A16638"/>
    <w:rsid w:val="00A2454B"/>
    <w:rsid w:val="00A30D65"/>
    <w:rsid w:val="00A37B1F"/>
    <w:rsid w:val="00A64D7F"/>
    <w:rsid w:val="00A8591D"/>
    <w:rsid w:val="00AF5969"/>
    <w:rsid w:val="00B17075"/>
    <w:rsid w:val="00B507F8"/>
    <w:rsid w:val="00B6691E"/>
    <w:rsid w:val="00B86304"/>
    <w:rsid w:val="00C1630E"/>
    <w:rsid w:val="00C16BAD"/>
    <w:rsid w:val="00C266DC"/>
    <w:rsid w:val="00C346C0"/>
    <w:rsid w:val="00C62430"/>
    <w:rsid w:val="00CA6A97"/>
    <w:rsid w:val="00CC780A"/>
    <w:rsid w:val="00CD431B"/>
    <w:rsid w:val="00CD61B2"/>
    <w:rsid w:val="00CE69E9"/>
    <w:rsid w:val="00CF5547"/>
    <w:rsid w:val="00D1189C"/>
    <w:rsid w:val="00D24246"/>
    <w:rsid w:val="00D338D5"/>
    <w:rsid w:val="00D34126"/>
    <w:rsid w:val="00D62493"/>
    <w:rsid w:val="00D94065"/>
    <w:rsid w:val="00D97737"/>
    <w:rsid w:val="00DA7694"/>
    <w:rsid w:val="00E07F97"/>
    <w:rsid w:val="00E123D2"/>
    <w:rsid w:val="00E2289B"/>
    <w:rsid w:val="00E244FF"/>
    <w:rsid w:val="00E279DE"/>
    <w:rsid w:val="00E513B5"/>
    <w:rsid w:val="00E558A2"/>
    <w:rsid w:val="00EA198F"/>
    <w:rsid w:val="00EE4463"/>
    <w:rsid w:val="00F14891"/>
    <w:rsid w:val="00F56989"/>
    <w:rsid w:val="00FB263D"/>
    <w:rsid w:val="00FD54B4"/>
    <w:rsid w:val="00FD6060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BAD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3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26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9A26DE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99"/>
    <w:qFormat/>
    <w:rsid w:val="002C3216"/>
    <w:pPr>
      <w:ind w:left="720"/>
      <w:contextualSpacing/>
    </w:pPr>
    <w:rPr>
      <w:rFonts w:cs="Times New Roman"/>
    </w:rPr>
  </w:style>
  <w:style w:type="character" w:styleId="a7">
    <w:name w:val="Strong"/>
    <w:uiPriority w:val="99"/>
    <w:qFormat/>
    <w:rsid w:val="002C3216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40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4031E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4031E2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320E3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2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0E35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99"/>
    <w:locked/>
    <w:rsid w:val="00330ACF"/>
    <w:rPr>
      <w:sz w:val="22"/>
      <w:szCs w:val="22"/>
      <w:lang w:eastAsia="en-US" w:bidi="ar-SA"/>
    </w:rPr>
  </w:style>
  <w:style w:type="paragraph" w:customStyle="1" w:styleId="-11">
    <w:name w:val="Цветной список - Акцент 11"/>
    <w:basedOn w:val="a"/>
    <w:qFormat/>
    <w:rsid w:val="0033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690C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0C6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90C62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0C6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0C62"/>
    <w:rPr>
      <w:rFonts w:cs="Calibri"/>
      <w:b/>
      <w:bCs/>
      <w:lang w:eastAsia="en-US"/>
    </w:rPr>
  </w:style>
  <w:style w:type="paragraph" w:customStyle="1" w:styleId="ConsPlusNormal">
    <w:name w:val="ConsPlusNormal"/>
    <w:rsid w:val="004D7E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1854-8FC7-40FA-9C0A-C69F901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10188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User</cp:lastModifiedBy>
  <cp:revision>47</cp:revision>
  <cp:lastPrinted>2017-02-15T06:55:00Z</cp:lastPrinted>
  <dcterms:created xsi:type="dcterms:W3CDTF">2017-01-11T04:19:00Z</dcterms:created>
  <dcterms:modified xsi:type="dcterms:W3CDTF">2020-01-11T17:44:00Z</dcterms:modified>
</cp:coreProperties>
</file>