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3" w:rsidRPr="0096754B" w:rsidRDefault="00023FFC" w:rsidP="0047183E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4</w:t>
      </w:r>
    </w:p>
    <w:p w:rsidR="00D044D3" w:rsidRPr="0096754B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</w:t>
      </w:r>
      <w:r w:rsidR="00D044D3" w:rsidRPr="0096754B">
        <w:rPr>
          <w:rFonts w:ascii="Liberation Serif" w:hAnsi="Liberation Serif" w:cs="Liberation Serif"/>
          <w:sz w:val="24"/>
          <w:szCs w:val="24"/>
        </w:rPr>
        <w:t xml:space="preserve">к Адаптированной основной </w:t>
      </w:r>
    </w:p>
    <w:p w:rsidR="00D044D3" w:rsidRPr="0096754B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</w:t>
      </w:r>
      <w:r w:rsidR="00D044D3" w:rsidRPr="0096754B">
        <w:rPr>
          <w:rFonts w:ascii="Liberation Serif" w:hAnsi="Liberation Serif" w:cs="Liberation Serif"/>
          <w:sz w:val="24"/>
          <w:szCs w:val="24"/>
        </w:rPr>
        <w:t xml:space="preserve">общеобразовательной программе </w:t>
      </w:r>
    </w:p>
    <w:p w:rsidR="00D044D3" w:rsidRPr="0096754B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 w:rsidR="00684F43">
        <w:rPr>
          <w:rFonts w:ascii="Liberation Serif" w:hAnsi="Liberation Serif" w:cs="Liberation Serif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84F43">
        <w:rPr>
          <w:rFonts w:ascii="Liberation Serif" w:hAnsi="Liberation Serif" w:cs="Liberation Serif"/>
          <w:sz w:val="24"/>
          <w:szCs w:val="24"/>
        </w:rPr>
        <w:t xml:space="preserve">для </w:t>
      </w:r>
      <w:r w:rsidR="00D044D3" w:rsidRPr="0096754B">
        <w:rPr>
          <w:rFonts w:ascii="Liberation Serif" w:hAnsi="Liberation Serif" w:cs="Liberation Serif"/>
          <w:sz w:val="24"/>
          <w:szCs w:val="24"/>
        </w:rPr>
        <w:t xml:space="preserve"> обучающихся </w:t>
      </w:r>
    </w:p>
    <w:p w:rsidR="00D044D3" w:rsidRPr="0096754B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  <w:r w:rsidR="00D044D3" w:rsidRPr="0096754B">
        <w:rPr>
          <w:rFonts w:ascii="Liberation Serif" w:hAnsi="Liberation Serif" w:cs="Liberation Serif"/>
          <w:sz w:val="24"/>
          <w:szCs w:val="24"/>
        </w:rPr>
        <w:t xml:space="preserve">с умственной отсталостью </w:t>
      </w:r>
    </w:p>
    <w:p w:rsidR="00D044D3" w:rsidRPr="0096754B" w:rsidRDefault="00D044D3" w:rsidP="00D044D3">
      <w:pPr>
        <w:pStyle w:val="a5"/>
        <w:spacing w:after="0" w:line="240" w:lineRule="auto"/>
        <w:ind w:left="0"/>
        <w:jc w:val="right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(интеллектуальными нарушениями) </w:t>
      </w:r>
    </w:p>
    <w:p w:rsidR="00D044D3" w:rsidRPr="0096754B" w:rsidRDefault="0047183E" w:rsidP="0047183E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  <w:r w:rsidR="00D044D3" w:rsidRPr="0096754B">
        <w:rPr>
          <w:rFonts w:ascii="Liberation Serif" w:hAnsi="Liberation Serif" w:cs="Liberation Serif"/>
          <w:sz w:val="24"/>
          <w:szCs w:val="24"/>
        </w:rPr>
        <w:t>МОУ «</w:t>
      </w:r>
      <w:proofErr w:type="spellStart"/>
      <w:r w:rsidR="00D044D3" w:rsidRPr="0096754B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="00D044D3" w:rsidRPr="0096754B">
        <w:rPr>
          <w:rFonts w:ascii="Liberation Serif" w:hAnsi="Liberation Serif" w:cs="Liberation Serif"/>
          <w:sz w:val="24"/>
          <w:szCs w:val="24"/>
        </w:rPr>
        <w:t xml:space="preserve"> СОШ» </w:t>
      </w:r>
    </w:p>
    <w:p w:rsidR="00D044D3" w:rsidRPr="0096754B" w:rsidRDefault="00D044D3" w:rsidP="00D044D3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 w:rsidRPr="0047183E">
        <w:rPr>
          <w:rFonts w:ascii="Liberation Serif" w:eastAsiaTheme="minorEastAsia" w:hAnsi="Liberation Serif"/>
          <w:color w:val="auto"/>
          <w:sz w:val="36"/>
          <w:szCs w:val="36"/>
        </w:rPr>
        <w:t xml:space="preserve">Рабочая программа </w:t>
      </w: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>
        <w:rPr>
          <w:rFonts w:ascii="Liberation Serif" w:eastAsiaTheme="minorEastAsia" w:hAnsi="Liberation Serif"/>
          <w:color w:val="auto"/>
          <w:sz w:val="36"/>
          <w:szCs w:val="36"/>
        </w:rPr>
        <w:t>учебного предмета «Природоведение</w:t>
      </w:r>
      <w:r w:rsidRPr="0047183E">
        <w:rPr>
          <w:rFonts w:ascii="Liberation Serif" w:eastAsiaTheme="minorEastAsia" w:hAnsi="Liberation Serif"/>
          <w:color w:val="auto"/>
          <w:sz w:val="36"/>
          <w:szCs w:val="36"/>
        </w:rPr>
        <w:t xml:space="preserve">» </w:t>
      </w: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>
        <w:rPr>
          <w:rFonts w:ascii="Liberation Serif" w:eastAsiaTheme="minorEastAsia" w:hAnsi="Liberation Serif"/>
          <w:color w:val="auto"/>
          <w:sz w:val="36"/>
          <w:szCs w:val="36"/>
        </w:rPr>
        <w:t xml:space="preserve"> </w:t>
      </w:r>
    </w:p>
    <w:p w:rsidR="0047183E" w:rsidRPr="0047183E" w:rsidRDefault="0047183E" w:rsidP="0047183E">
      <w:pPr>
        <w:spacing w:after="0" w:line="20" w:lineRule="atLeast"/>
        <w:jc w:val="center"/>
        <w:rPr>
          <w:rFonts w:ascii="Liberation Serif" w:eastAsiaTheme="minorEastAsia" w:hAnsi="Liberation Serif"/>
          <w:color w:val="auto"/>
          <w:sz w:val="36"/>
          <w:szCs w:val="36"/>
        </w:rPr>
      </w:pPr>
      <w:r w:rsidRPr="0047183E">
        <w:rPr>
          <w:rFonts w:ascii="Liberation Serif" w:eastAsiaTheme="minorEastAsia" w:hAnsi="Liberation Serif"/>
          <w:color w:val="auto"/>
          <w:sz w:val="36"/>
          <w:szCs w:val="36"/>
        </w:rPr>
        <w:t>5 класс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696107" w:rsidRDefault="0047183E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D044D3" w:rsidRPr="0096754B" w:rsidRDefault="0047183E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1.</w:t>
      </w:r>
      <w:r w:rsidR="00D044D3" w:rsidRPr="0096754B">
        <w:rPr>
          <w:rFonts w:ascii="Liberation Serif" w:hAnsi="Liberation Serif" w:cs="Liberation Serif"/>
          <w:b/>
          <w:sz w:val="24"/>
          <w:szCs w:val="24"/>
        </w:rPr>
        <w:t>Пояснительная записка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Рабочая программа по учебному предмету «Природоведение» для 5 класса составлена на основе нормативных документов: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D044D3" w:rsidRPr="0096754B" w:rsidRDefault="00D044D3" w:rsidP="00D044D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D044D3" w:rsidRPr="0096754B" w:rsidRDefault="00D044D3" w:rsidP="00D044D3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96754B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96754B"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СОШ». 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 xml:space="preserve">Основная цель предмета </w:t>
      </w:r>
      <w:r w:rsidRPr="0096754B">
        <w:rPr>
          <w:rFonts w:ascii="Liberation Serif" w:hAnsi="Liberation Serif" w:cs="Liberation Serif"/>
          <w:sz w:val="24"/>
          <w:szCs w:val="24"/>
        </w:rPr>
        <w:t>«Природоведение»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6961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2. Общая характеристика учебного предмета</w:t>
      </w:r>
    </w:p>
    <w:p w:rsidR="00D044D3" w:rsidRPr="0096754B" w:rsidRDefault="00D044D3" w:rsidP="00696107">
      <w:pPr>
        <w:pStyle w:val="a5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Программа по природоведению состоит из шести разделов: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«Вселенная», «Наш дом — Земля», «Есть на Земле страна Россия», «Растительный мир», «Животный мир», «Человек».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При изучении раздела «Вселенная» учащиеся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познакомить школьников с названиями планет, но не должен требовать от них обязательного полного воспроизведения этих названий.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В разделе «Наш дом ― Земля»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Раздел «Есть на Земле страна Россия» завершает изучение неживой природы в V классе и готовит учащихся к усвоению курса географии.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Школьники знакомятся с наиболее значимыми географическими объектами, расположенными на территории нашей страны (например: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Черное и Балтийское моря, Уральские и Кавказские горы, реки Волга, Енисей, и др.).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 xml:space="preserve">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При изучении этого раздела уместно опираться на  знания учащихся о своем родном крае.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При изучении растительного и животного мира Земли углубляются и систематизируются знания, полученные в  I—IV классах. Приводятся простейшие классификации растений и животных. Педагогу необходимо обратить внимание учащихся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растительного и животного мира. В содержании могут быть указаны  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lastRenderedPageBreak/>
        <w:t>Раздел «Человек»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D044D3" w:rsidRPr="0096754B" w:rsidRDefault="00D044D3" w:rsidP="00696107">
      <w:pPr>
        <w:pStyle w:val="a5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Завершают курс обобщающие уроки, которые систематизируют знания о живой и неживой природе,  полученные в курсе «Природоведение».  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Обобщающие уроки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Наш город (посёлок, село, деревня).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Рельеф и водоёмы.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Растения и животные своей местности.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Занятия населения. Ведущие предприятия.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-Культурные и исторические памятники, другие местные  достопримечательности.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-  Обычаи и традиции своего края.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В процессе изучения природоведческого материала учащиеся должны понять логику курса: Вселенная — Солнечная система — планета Земля.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  <w:proofErr w:type="gramEnd"/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От неживой природы зависит состояние биосферы: жизнь растений, животных и человека. Человек — частица Вселенной.</w:t>
      </w:r>
    </w:p>
    <w:p w:rsidR="00D044D3" w:rsidRPr="00696107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Такое построение программы поможет сформировать у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696107" w:rsidRDefault="00696107" w:rsidP="006961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69610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3. Место учебного предмета в учебном плане</w:t>
      </w:r>
    </w:p>
    <w:p w:rsidR="00D044D3" w:rsidRPr="0096754B" w:rsidRDefault="00D044D3" w:rsidP="0069610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69610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СОШ» предусматривает обязательное изучение учебного предмета «Природоведение»   в объёме 68 часов (2 часа в неделю).</w:t>
      </w:r>
    </w:p>
    <w:p w:rsidR="00D044D3" w:rsidRPr="0096754B" w:rsidRDefault="00D044D3" w:rsidP="00D044D3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Освоение обучающимися учебного предмета «Природоведение» предполагает достижение ими двух видов результатов: личностных и предметных. 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Личностные результаты: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8) принятие и освоение социальной роли </w:t>
      </w:r>
      <w:proofErr w:type="gramStart"/>
      <w:r w:rsidRPr="0096754B">
        <w:rPr>
          <w:rFonts w:ascii="Liberation Serif" w:hAnsi="Liberation Serif" w:cs="Liberation Serif"/>
          <w:sz w:val="24"/>
          <w:szCs w:val="24"/>
        </w:rPr>
        <w:t>обучающегося</w:t>
      </w:r>
      <w:proofErr w:type="gramEnd"/>
      <w:r w:rsidRPr="0096754B">
        <w:rPr>
          <w:rFonts w:ascii="Liberation Serif" w:hAnsi="Liberation Serif" w:cs="Liberation Serif"/>
          <w:sz w:val="24"/>
          <w:szCs w:val="24"/>
        </w:rPr>
        <w:t>, проявление социально значимых мотивов учебной деятельности;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10) формирование эстетических потребностей, ценностей и чувств;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13) формирование готовности к самостоятельной жизни.</w:t>
      </w:r>
    </w:p>
    <w:p w:rsidR="00D044D3" w:rsidRPr="0096754B" w:rsidRDefault="00D044D3" w:rsidP="00D044D3">
      <w:pPr>
        <w:pStyle w:val="a3"/>
        <w:ind w:firstLine="709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</w:p>
    <w:p w:rsidR="00D044D3" w:rsidRPr="0096754B" w:rsidRDefault="00D044D3" w:rsidP="00D044D3">
      <w:pPr>
        <w:pStyle w:val="1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Связь базовых учебных действий с содержанием учебного предмета.</w:t>
      </w:r>
    </w:p>
    <w:p w:rsidR="00D044D3" w:rsidRPr="0096754B" w:rsidRDefault="00D044D3" w:rsidP="00D044D3">
      <w:pPr>
        <w:pStyle w:val="1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044D3" w:rsidRPr="0096754B" w:rsidRDefault="00D044D3" w:rsidP="00D044D3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D044D3" w:rsidRPr="0096754B" w:rsidRDefault="00D044D3" w:rsidP="00D044D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D044D3" w:rsidRPr="0096754B" w:rsidRDefault="00D044D3" w:rsidP="00D044D3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D044D3" w:rsidRPr="0096754B" w:rsidRDefault="00D044D3" w:rsidP="00D044D3">
      <w:pPr>
        <w:pStyle w:val="13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924"/>
        <w:gridCol w:w="1964"/>
        <w:gridCol w:w="1987"/>
        <w:gridCol w:w="1918"/>
      </w:tblGrid>
      <w:tr w:rsidR="00D044D3" w:rsidRPr="0096754B" w:rsidTr="00D044D3">
        <w:tc>
          <w:tcPr>
            <w:tcW w:w="1500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1740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80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005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024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D044D3" w:rsidRPr="0096754B" w:rsidTr="00D044D3">
        <w:tc>
          <w:tcPr>
            <w:tcW w:w="1500" w:type="dxa"/>
          </w:tcPr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Естествознание</w:t>
            </w:r>
          </w:p>
          <w:p w:rsidR="00D044D3" w:rsidRPr="0096754B" w:rsidRDefault="00D044D3" w:rsidP="00D044D3">
            <w:pPr>
              <w:pStyle w:val="13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(Мир природы и человека)</w:t>
            </w:r>
          </w:p>
        </w:tc>
        <w:tc>
          <w:tcPr>
            <w:tcW w:w="1740" w:type="dxa"/>
          </w:tcPr>
          <w:p w:rsidR="00D044D3" w:rsidRPr="0096754B" w:rsidRDefault="00D044D3" w:rsidP="00D044D3">
            <w:pPr>
              <w:spacing w:after="0" w:line="240" w:lineRule="auto"/>
              <w:ind w:left="6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-целостный, социально ориентированный взгляд на мир в единстве его природной и социальной частей.                                             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-г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отовность к безопасному и бережному поведению в природе и обществе.</w:t>
            </w:r>
          </w:p>
        </w:tc>
        <w:tc>
          <w:tcPr>
            <w:tcW w:w="1880" w:type="dxa"/>
          </w:tcPr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6754B">
              <w:rPr>
                <w:rFonts w:ascii="Liberation Serif" w:hAnsi="Liberation Serif" w:cs="Liberation Serif"/>
                <w:szCs w:val="24"/>
              </w:rPr>
              <w:t>ступать в контакт и работать в коллективе (учитель - ученик, ученик – ученик, ученик – класс, учитель-класс);</w:t>
            </w:r>
            <w:proofErr w:type="gramEnd"/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обращаться за помощью и принимать </w:t>
            </w: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помощь;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сотрудничать с взрослыми и сверстниками в разных социальных ситуациях;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доброжелательно относиться, сопереживать, конструктивно взаимодействовать с людьми;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5" w:type="dxa"/>
          </w:tcPr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работать с учебными принадлежностями и организовывать рабочее место;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принимать цели и произвольно включаться в деятельность, следовать </w:t>
            </w: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предложенному плану и работать в общем темпе;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024" w:type="dxa"/>
          </w:tcPr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умение выделять существенные, общие и отличительные свойства предметов;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устанавливать </w:t>
            </w:r>
            <w:proofErr w:type="spellStart"/>
            <w:r w:rsidRPr="0096754B">
              <w:rPr>
                <w:rFonts w:ascii="Liberation Serif" w:hAnsi="Liberation Serif" w:cs="Liberation Serif"/>
                <w:szCs w:val="24"/>
              </w:rPr>
              <w:t>видо</w:t>
            </w:r>
            <w:proofErr w:type="spellEnd"/>
            <w:r w:rsidRPr="0096754B">
              <w:rPr>
                <w:rFonts w:ascii="Liberation Serif" w:hAnsi="Liberation Serif" w:cs="Liberation Serif"/>
                <w:szCs w:val="24"/>
              </w:rPr>
              <w:t>-родовые отношения предметов;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 xml:space="preserve">пользоваться знаками, </w:t>
            </w:r>
            <w:r w:rsidRPr="0096754B">
              <w:rPr>
                <w:rFonts w:ascii="Liberation Serif" w:hAnsi="Liberation Serif" w:cs="Liberation Serif"/>
                <w:szCs w:val="24"/>
              </w:rPr>
              <w:lastRenderedPageBreak/>
              <w:t>символами;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r w:rsidRPr="0096754B">
              <w:rPr>
                <w:rFonts w:ascii="Liberation Serif" w:hAnsi="Liberation Serif" w:cs="Liberation Serif"/>
                <w:szCs w:val="24"/>
              </w:rPr>
              <w:t>наблюдать;</w:t>
            </w:r>
          </w:p>
          <w:p w:rsidR="00D044D3" w:rsidRPr="0096754B" w:rsidRDefault="00D044D3" w:rsidP="00D044D3">
            <w:pPr>
              <w:pStyle w:val="Default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96754B">
              <w:rPr>
                <w:rFonts w:ascii="Liberation Serif" w:hAnsi="Liberation Serif" w:cs="Liberation Serif"/>
                <w:szCs w:val="24"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</w:t>
            </w:r>
            <w:proofErr w:type="gramEnd"/>
          </w:p>
        </w:tc>
      </w:tr>
    </w:tbl>
    <w:p w:rsidR="00D044D3" w:rsidRPr="0096754B" w:rsidRDefault="00D044D3" w:rsidP="0096754B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D044D3" w:rsidRPr="0096754B" w:rsidRDefault="00D044D3" w:rsidP="0096754B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Предметные результаты </w:t>
      </w:r>
    </w:p>
    <w:p w:rsidR="00D044D3" w:rsidRPr="0096754B" w:rsidRDefault="00D044D3" w:rsidP="0096754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Требования к уровню подготовки учащихся</w:t>
      </w:r>
    </w:p>
    <w:p w:rsidR="00D044D3" w:rsidRPr="0096754B" w:rsidRDefault="00D044D3" w:rsidP="00D044D3">
      <w:pPr>
        <w:tabs>
          <w:tab w:val="left" w:pos="4178"/>
          <w:tab w:val="center" w:pos="4677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5 класс</w:t>
      </w:r>
    </w:p>
    <w:p w:rsidR="00D044D3" w:rsidRPr="0096754B" w:rsidRDefault="00D044D3" w:rsidP="00D044D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Учащиеся должны уметь:</w:t>
      </w:r>
    </w:p>
    <w:p w:rsidR="00D044D3" w:rsidRPr="0096754B" w:rsidRDefault="00D044D3" w:rsidP="00D044D3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>Минимальный уровень: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узнавание и называние изученных объектов на иллюстрациях, фотографиях;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отнесение изученных объектов к определенным группам (осина – лиственное дерево леса);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выполнение несложных заданий под контролем учителя;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>Достаточный уровень: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lastRenderedPageBreak/>
        <w:t>представления о взаимосвязях между изученными объектами, их месте в окружающем мире;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отнесение изученных объектов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выделение существенных признаков групп объектов;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знание и соблюдение правил безопасного поведения в природе и обществе, правил здорового образа жизни;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участие в беседе; обсуждение изученного; проявление желания рассказать о предмете изучения, наблюдения, заинтересовавшем объекте;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выполнение доступных возрасту природоохранительных действий;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47183E" w:rsidRDefault="0047183E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5. Содержание учебного предмета</w:t>
      </w:r>
    </w:p>
    <w:p w:rsidR="00D044D3" w:rsidRPr="0096754B" w:rsidRDefault="00D044D3" w:rsidP="00D044D3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  <w:u w:val="single"/>
        </w:rPr>
        <w:t>Введение.</w:t>
      </w:r>
      <w:r w:rsidRPr="0096754B">
        <w:rPr>
          <w:rFonts w:ascii="Liberation Serif" w:hAnsi="Liberation Serif" w:cs="Liberation Serif"/>
          <w:sz w:val="24"/>
          <w:szCs w:val="24"/>
        </w:rPr>
        <w:t xml:space="preserve"> </w:t>
      </w:r>
      <w:r w:rsidRPr="0096754B">
        <w:rPr>
          <w:rFonts w:ascii="Liberation Serif" w:hAnsi="Liberation Serif" w:cs="Liberation Serif"/>
          <w:sz w:val="24"/>
          <w:szCs w:val="24"/>
          <w:shd w:val="clear" w:color="auto" w:fill="FFFFFF"/>
        </w:rPr>
        <w:t>Что такое природоведение.  Знакомство с учебником и   рабочей тетрадью. Зачем надо изучать природу. Живая и неживая природа. Предметы и явления неживой природы</w:t>
      </w:r>
    </w:p>
    <w:p w:rsidR="0099651C" w:rsidRPr="0096754B" w:rsidRDefault="0099651C" w:rsidP="0099651C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96754B">
        <w:rPr>
          <w:rFonts w:ascii="Liberation Serif" w:hAnsi="Liberation Serif" w:cs="Liberation Serif"/>
          <w:b/>
          <w:u w:val="single"/>
        </w:rPr>
        <w:t>Вселенная</w:t>
      </w:r>
      <w:r w:rsidRPr="0096754B">
        <w:rPr>
          <w:rFonts w:ascii="Liberation Serif" w:hAnsi="Liberation Serif" w:cs="Liberation Serif"/>
          <w:b/>
        </w:rPr>
        <w:t>.</w:t>
      </w:r>
      <w:r w:rsidRPr="0096754B">
        <w:rPr>
          <w:rStyle w:val="30"/>
          <w:rFonts w:ascii="Liberation Serif" w:hAnsi="Liberation Serif" w:cs="Liberation Serif"/>
          <w:szCs w:val="24"/>
        </w:rPr>
        <w:t xml:space="preserve"> </w:t>
      </w:r>
      <w:r w:rsidRPr="0096754B">
        <w:rPr>
          <w:rFonts w:ascii="Liberation Serif" w:hAnsi="Liberation Serif" w:cs="Liberation Serif"/>
          <w:color w:val="000000"/>
        </w:rPr>
        <w:t xml:space="preserve">Солнечная система. Солнце. </w:t>
      </w:r>
      <w:r w:rsidRPr="0096754B">
        <w:rPr>
          <w:rFonts w:ascii="Liberation Serif" w:hAnsi="Liberation Serif" w:cs="Liberation Serif"/>
        </w:rPr>
        <w:t>Небесные тела: планеты, звезды. Исследование космоса. Спутники. Космические корабли. Первый полет в космос. Современные исследования. Цикличность изменений в природе. Зависимость изменений в природе от    Солнца. Сезонные изменения в природе.</w:t>
      </w:r>
    </w:p>
    <w:p w:rsidR="0099651C" w:rsidRPr="0096754B" w:rsidRDefault="0099651C" w:rsidP="0099651C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u w:val="single"/>
        </w:rPr>
      </w:pPr>
      <w:r w:rsidRPr="0096754B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Наш дом — Земля</w:t>
      </w:r>
      <w:r w:rsidRPr="0096754B">
        <w:rPr>
          <w:rFonts w:ascii="Liberation Serif" w:hAnsi="Liberation Serif" w:cs="Liberation Serif"/>
          <w:b/>
          <w:u w:val="single"/>
        </w:rPr>
        <w:t xml:space="preserve">. </w:t>
      </w:r>
    </w:p>
    <w:p w:rsidR="0099651C" w:rsidRPr="0096754B" w:rsidRDefault="0099651C" w:rsidP="0099651C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96754B">
        <w:rPr>
          <w:rFonts w:ascii="Liberation Serif" w:hAnsi="Liberation Serif" w:cs="Liberation Serif"/>
          <w:color w:val="000000"/>
        </w:rPr>
        <w:t>Планета Земля. Форма Земли. Оболочки Земли: атмосфера, гидросфера, литосфера, биосфера.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Воздух и его охрана. Значение воздуха для жизни на Земле.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Знакомство с термометрами. Измерение температуры воздуха.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Равнины, горы, холмы, овраги.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Почва — верхний слой земли. Ее образование.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Состав почвы: перегной,   глина,   песок,   вода,   минеральные   соли,   воздух.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Минеральная и органическая части почвы. Перегной — органическая часть почвы. Глина, песок и соли — минеральная часть почвы.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</w:t>
      </w:r>
      <w:r w:rsidRPr="0096754B">
        <w:rPr>
          <w:rFonts w:ascii="Liberation Serif" w:hAnsi="Liberation Serif" w:cs="Liberation Serif"/>
          <w:sz w:val="24"/>
          <w:szCs w:val="24"/>
        </w:rPr>
        <w:lastRenderedPageBreak/>
        <w:t>песчаных почв по водным свойствам. Сравнение глины и глинистых почв по водным свойствам.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Основное свойство почвы — плодородие. Обработка почвы. Значение почвы в народном хозяйстве.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Эрозия почв. Охрана почв.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Полезные ископаемые. Виды полезных ископаемых. Свойства.  Значение. Способы добычи.</w:t>
      </w:r>
    </w:p>
    <w:p w:rsidR="0099651C" w:rsidRPr="00696107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Полезные ископаемые, используемые в качестве строительных материалов. </w:t>
      </w:r>
      <w:r w:rsidRPr="00696107">
        <w:rPr>
          <w:rFonts w:ascii="Liberation Serif" w:hAnsi="Liberation Serif" w:cs="Liberation Serif"/>
          <w:sz w:val="24"/>
          <w:szCs w:val="24"/>
        </w:rPr>
        <w:t>Гранит, известняки, песок, глина.</w:t>
      </w:r>
    </w:p>
    <w:p w:rsidR="0099651C" w:rsidRPr="00696107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Горючие полезные ископаемые.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i/>
          <w:iCs/>
          <w:sz w:val="24"/>
          <w:szCs w:val="24"/>
        </w:rPr>
        <w:t>           </w:t>
      </w:r>
      <w:r w:rsidRPr="0096754B">
        <w:rPr>
          <w:rFonts w:ascii="Liberation Serif" w:hAnsi="Liberation Serif" w:cs="Liberation Serif"/>
          <w:sz w:val="24"/>
          <w:szCs w:val="24"/>
        </w:rPr>
        <w:t>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Природный газ. Свойства газа: запах, горючесть. Добыча и использование.  Правила обращения с газом в быту.</w:t>
      </w:r>
    </w:p>
    <w:p w:rsidR="0099651C" w:rsidRPr="00696107" w:rsidRDefault="0099651C" w:rsidP="0099651C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Полезные ископаемые, используемые для получения металлов.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Местные полезные ископаемые. Добыча и  использование.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Вода в природе. Роль воды в питании живых организмов.  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Экономия питьевой воды.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Вода в природе: осадки, воды суши.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Охрана воды.</w:t>
      </w:r>
    </w:p>
    <w:p w:rsidR="0099651C" w:rsidRPr="0096754B" w:rsidRDefault="0099651C" w:rsidP="0099651C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 w:cs="Liberation Serif"/>
          <w:color w:val="000000"/>
        </w:rPr>
      </w:pPr>
      <w:r w:rsidRPr="0096754B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Есть на Земле страна — Россия</w:t>
      </w:r>
      <w:r w:rsidRPr="0096754B">
        <w:rPr>
          <w:rFonts w:ascii="Liberation Serif" w:hAnsi="Liberation Serif" w:cs="Liberation Serif"/>
          <w:b/>
          <w:u w:val="single"/>
        </w:rPr>
        <w:t xml:space="preserve">. </w:t>
      </w:r>
      <w:r w:rsidRPr="0096754B">
        <w:rPr>
          <w:rFonts w:ascii="Liberation Serif" w:hAnsi="Liberation Serif" w:cs="Liberation Serif"/>
          <w:color w:val="000000"/>
        </w:rPr>
        <w:t>Россия ― Родина моя. Место России на земном шаре.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Важнейшие географические объекты, расположенные  на территории  нашей страны: Черное и Балтийское моря,  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  население  нашей страны.</w:t>
      </w:r>
    </w:p>
    <w:p w:rsidR="0099651C" w:rsidRPr="0096754B" w:rsidRDefault="0099651C" w:rsidP="0099651C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 w:cs="Liberation Serif"/>
          <w:color w:val="000000"/>
        </w:rPr>
      </w:pPr>
      <w:r w:rsidRPr="0096754B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Растительный мир Земли</w:t>
      </w:r>
      <w:r w:rsidRPr="0096754B">
        <w:rPr>
          <w:rFonts w:ascii="Liberation Serif" w:hAnsi="Liberation Serif" w:cs="Liberation Serif"/>
          <w:b/>
          <w:u w:val="single"/>
        </w:rPr>
        <w:t>.</w:t>
      </w:r>
      <w:r w:rsidRPr="0096754B">
        <w:rPr>
          <w:rStyle w:val="30"/>
          <w:rFonts w:ascii="Liberation Serif" w:hAnsi="Liberation Serif" w:cs="Liberation Serif"/>
          <w:szCs w:val="24"/>
        </w:rPr>
        <w:t xml:space="preserve"> </w:t>
      </w:r>
      <w:r w:rsidRPr="0096754B">
        <w:rPr>
          <w:rFonts w:ascii="Liberation Serif" w:hAnsi="Liberation Serif" w:cs="Liberation Serif"/>
          <w:color w:val="000000"/>
        </w:rPr>
        <w:t>Живая природа. Биосфера: растения, животные, человек.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Разнообразие растительного мира на нашей планете.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Среда обитания растений (растения леса, поля, сада</w:t>
      </w:r>
      <w:r w:rsidRPr="0096754B">
        <w:rPr>
          <w:rFonts w:ascii="Liberation Serif" w:hAnsi="Liberation Serif" w:cs="Liberation Serif"/>
          <w:b/>
          <w:bCs/>
          <w:sz w:val="24"/>
          <w:szCs w:val="24"/>
        </w:rPr>
        <w:t>, </w:t>
      </w:r>
      <w:r w:rsidRPr="0096754B">
        <w:rPr>
          <w:rFonts w:ascii="Liberation Serif" w:hAnsi="Liberation Serif" w:cs="Liberation Serif"/>
          <w:sz w:val="24"/>
          <w:szCs w:val="24"/>
        </w:rPr>
        <w:t>огорода, луга, водоемов).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Дикорастущие и культурные растения. Деревья, кустарники, травы.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Деревья.</w:t>
      </w:r>
      <w:r w:rsidRPr="00696107">
        <w:rPr>
          <w:rFonts w:ascii="Liberation Serif" w:hAnsi="Liberation Serif" w:cs="Liberation Serif"/>
          <w:sz w:val="24"/>
          <w:szCs w:val="24"/>
        </w:rPr>
        <w:t> 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lastRenderedPageBreak/>
        <w:t>Деревья ли</w:t>
      </w:r>
      <w:r w:rsidRPr="0096754B">
        <w:rPr>
          <w:rFonts w:ascii="Liberation Serif" w:hAnsi="Liberation Serif" w:cs="Liberation Serif"/>
          <w:sz w:val="24"/>
          <w:szCs w:val="24"/>
        </w:rPr>
        <w:t>ственные (дикорастущие и культурные, сезонные изменения, внешний вид, места произрастания).</w:t>
      </w:r>
    </w:p>
    <w:p w:rsidR="0099651C" w:rsidRPr="0096754B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Деревья хвойные (сезонные изменения, внешний вид, места произрастания).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Кустарники</w:t>
      </w:r>
      <w:r w:rsidRPr="00696107">
        <w:rPr>
          <w:rFonts w:ascii="Liberation Serif" w:hAnsi="Liberation Serif" w:cs="Liberation Serif"/>
          <w:sz w:val="24"/>
          <w:szCs w:val="24"/>
        </w:rPr>
        <w:t> (дикорастущие и культурные, сезонные изменения, внешний вид, места произрастания).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Травы</w:t>
      </w:r>
      <w:r w:rsidRPr="00696107">
        <w:rPr>
          <w:rFonts w:ascii="Liberation Serif" w:hAnsi="Liberation Serif" w:cs="Liberation Serif"/>
          <w:sz w:val="24"/>
          <w:szCs w:val="24"/>
        </w:rPr>
        <w:t> (дикорастущие и культурные) Внешний вид, места произрастания.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Декоративные растения</w:t>
      </w:r>
      <w:r w:rsidRPr="00696107">
        <w:rPr>
          <w:rFonts w:ascii="Liberation Serif" w:hAnsi="Liberation Serif" w:cs="Liberation Serif"/>
          <w:sz w:val="24"/>
          <w:szCs w:val="24"/>
        </w:rPr>
        <w:t>. Внешний вид, места произрастания.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Лекарственные растения</w:t>
      </w:r>
      <w:r w:rsidRPr="00696107">
        <w:rPr>
          <w:rFonts w:ascii="Liberation Serif" w:hAnsi="Liberation Serif" w:cs="Liberation Serif"/>
          <w:sz w:val="24"/>
          <w:szCs w:val="24"/>
        </w:rPr>
        <w:t>. Внешний вид. Места произрастания. Правила сбора лекарственных растений. Использование.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Комнатные растени</w:t>
      </w:r>
      <w:r w:rsidRPr="00696107">
        <w:rPr>
          <w:rFonts w:ascii="Liberation Serif" w:hAnsi="Liberation Serif" w:cs="Liberation Serif"/>
          <w:sz w:val="24"/>
          <w:szCs w:val="24"/>
        </w:rPr>
        <w:t>я. Внешний вид. Уход. Значение.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Растения, произрастающие  в разных климатических условиях  нашей страны.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Растения своей местности: дикорастущие и культурные.</w:t>
      </w:r>
    </w:p>
    <w:p w:rsidR="0099651C" w:rsidRPr="00696107" w:rsidRDefault="0099651C" w:rsidP="0099651C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Красная  книга России и своей области (края).</w:t>
      </w:r>
    </w:p>
    <w:p w:rsidR="00787860" w:rsidRPr="00696107" w:rsidRDefault="00787860" w:rsidP="00787860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 w:cs="Liberation Serif"/>
          <w:color w:val="000000"/>
        </w:rPr>
      </w:pPr>
      <w:r w:rsidRPr="00696107">
        <w:rPr>
          <w:rFonts w:ascii="Liberation Serif" w:hAnsi="Liberation Serif" w:cs="Liberation Serif"/>
          <w:b/>
          <w:bCs/>
          <w:color w:val="000000"/>
          <w:u w:val="single"/>
          <w:shd w:val="clear" w:color="auto" w:fill="FFFFFF"/>
        </w:rPr>
        <w:t>Животный мир Земли</w:t>
      </w:r>
      <w:r w:rsidRPr="00696107">
        <w:rPr>
          <w:rFonts w:ascii="Liberation Serif" w:hAnsi="Liberation Serif" w:cs="Liberation Serif"/>
          <w:b/>
          <w:u w:val="single"/>
        </w:rPr>
        <w:t xml:space="preserve">. </w:t>
      </w:r>
      <w:r w:rsidRPr="00696107">
        <w:rPr>
          <w:rFonts w:ascii="Liberation Serif" w:hAnsi="Liberation Serif" w:cs="Liberation Serif"/>
          <w:color w:val="000000"/>
        </w:rPr>
        <w:t>Разнообразие животного мира. Среда обитания животных. Животные суши и водоемов.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Понятие </w:t>
      </w:r>
      <w:r w:rsidRPr="00696107">
        <w:rPr>
          <w:rFonts w:ascii="Liberation Serif" w:hAnsi="Liberation Serif" w:cs="Liberation Serif"/>
          <w:iCs/>
          <w:sz w:val="24"/>
          <w:szCs w:val="24"/>
        </w:rPr>
        <w:t>животные: </w:t>
      </w:r>
      <w:r w:rsidRPr="00696107">
        <w:rPr>
          <w:rFonts w:ascii="Liberation Serif" w:hAnsi="Liberation Serif" w:cs="Liberation Serif"/>
          <w:sz w:val="24"/>
          <w:szCs w:val="24"/>
        </w:rPr>
        <w:t>насекомые, рыбы, земноводные, пресмыкающиеся, птицы, млекопитающие.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Насекомые</w:t>
      </w:r>
      <w:r w:rsidRPr="00696107">
        <w:rPr>
          <w:rFonts w:ascii="Liberation Serif" w:hAnsi="Liberation Serif" w:cs="Liberation Serif"/>
          <w:sz w:val="24"/>
          <w:szCs w:val="24"/>
        </w:rPr>
        <w:t>. Жуки, бабочки, стрекозы. Внешний вид. Место в природе. Значение. Охрана.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Рыбы.</w:t>
      </w:r>
      <w:r w:rsidRPr="00696107">
        <w:rPr>
          <w:rFonts w:ascii="Liberation Serif" w:hAnsi="Liberation Serif" w:cs="Liberation Serif"/>
          <w:sz w:val="24"/>
          <w:szCs w:val="24"/>
        </w:rPr>
        <w:t> Внешний вид. Среда обитания. Место в природе. Значение. Охрана. Рыбы, обитающие в водоемах России и своего края.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Птицы.</w:t>
      </w:r>
      <w:r w:rsidRPr="00696107">
        <w:rPr>
          <w:rFonts w:ascii="Liberation Serif" w:hAnsi="Liberation Serif" w:cs="Liberation Serif"/>
          <w:sz w:val="24"/>
          <w:szCs w:val="24"/>
        </w:rPr>
        <w:t> Внешний вид. Среда обитания. Образ жизни. Значение. Охрана. Птицы своего края.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iCs/>
          <w:sz w:val="24"/>
          <w:szCs w:val="24"/>
        </w:rPr>
        <w:t>Млекопитающие.</w:t>
      </w:r>
      <w:r w:rsidRPr="00696107">
        <w:rPr>
          <w:rFonts w:ascii="Liberation Serif" w:hAnsi="Liberation Serif" w:cs="Liberation Serif"/>
          <w:sz w:val="24"/>
          <w:szCs w:val="24"/>
        </w:rPr>
        <w:t> Внешний вид. Среда обитания. Образ жизни. Значение. Охрана. Млекопитающие животные своего края.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кошка, аквариумные рыбы, попугаи, морская свинка, хомяк, черепаха. Правила ухода и содержания.</w:t>
      </w:r>
    </w:p>
    <w:p w:rsidR="00787860" w:rsidRPr="00696107" w:rsidRDefault="00787860" w:rsidP="00787860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696107">
        <w:rPr>
          <w:rFonts w:ascii="Liberation Serif" w:hAnsi="Liberation Serif" w:cs="Liberation Serif"/>
          <w:sz w:val="24"/>
          <w:szCs w:val="24"/>
        </w:rPr>
        <w:t xml:space="preserve">( </w:t>
      </w:r>
      <w:proofErr w:type="gramEnd"/>
      <w:r w:rsidRPr="00696107">
        <w:rPr>
          <w:rFonts w:ascii="Liberation Serif" w:hAnsi="Liberation Serif" w:cs="Liberation Serif"/>
          <w:sz w:val="24"/>
          <w:szCs w:val="24"/>
        </w:rPr>
        <w:t>края).</w:t>
      </w:r>
    </w:p>
    <w:p w:rsidR="00787860" w:rsidRPr="00696107" w:rsidRDefault="00787860" w:rsidP="0041311F">
      <w:pPr>
        <w:pStyle w:val="c10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u w:val="single"/>
        </w:rPr>
      </w:pPr>
      <w:r w:rsidRPr="00696107">
        <w:rPr>
          <w:rStyle w:val="c15"/>
          <w:rFonts w:ascii="Liberation Serif" w:hAnsi="Liberation Serif" w:cs="Liberation Serif"/>
          <w:b/>
          <w:bCs/>
          <w:u w:val="single"/>
        </w:rPr>
        <w:t>Человек</w:t>
      </w:r>
      <w:r w:rsidR="0041311F" w:rsidRPr="00696107">
        <w:rPr>
          <w:rStyle w:val="c15"/>
          <w:rFonts w:ascii="Liberation Serif" w:hAnsi="Liberation Serif" w:cs="Liberation Serif"/>
          <w:b/>
          <w:bCs/>
          <w:u w:val="single"/>
        </w:rPr>
        <w:t>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Как устроен наш организм. Строение. Части тела и внутренние органы.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Как работает (функционирует) наш организм. Взаимодействие органов.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Здоровье человека (режим, закаливание, водные процедуры и т. д.).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Осанка (гигиена, костно-мышечная система).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Гигиена органов чувств. Охрана зрения. Профилактика нарушений слуха. Правила гигиены.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Здоровое (рациональное) питание. Режим. Правила питания. Меню на день.  Витамины.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Дыхание. Органы дыхания. Вред курения. Правила гигиены.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Скорая помощь (оказание первой медицинской помощи). Помощь при ушибах, порезах, ссадинах. Профилактика простудных заболеваний. Обращение за медицинской помощью.</w:t>
      </w:r>
    </w:p>
    <w:p w:rsidR="0041311F" w:rsidRPr="00696107" w:rsidRDefault="0041311F" w:rsidP="0041311F">
      <w:pPr>
        <w:shd w:val="clear" w:color="auto" w:fill="FFFFFF"/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696107">
        <w:rPr>
          <w:rFonts w:ascii="Liberation Serif" w:hAnsi="Liberation Serif" w:cs="Liberation Serif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99651C" w:rsidRPr="0096754B" w:rsidRDefault="0099651C" w:rsidP="0099651C">
      <w:pPr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6107">
        <w:rPr>
          <w:rFonts w:ascii="Liberation Serif" w:hAnsi="Liberation Serif" w:cs="Liberation Serif"/>
          <w:b/>
          <w:sz w:val="24"/>
          <w:szCs w:val="24"/>
          <w:u w:val="single"/>
        </w:rPr>
        <w:br w:type="page"/>
      </w:r>
    </w:p>
    <w:p w:rsidR="00D044D3" w:rsidRPr="0096754B" w:rsidRDefault="00D044D3" w:rsidP="00D044D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6. Тематическое планирование с указанием </w:t>
      </w:r>
      <w:r w:rsidR="0047183E">
        <w:rPr>
          <w:rFonts w:ascii="Liberation Serif" w:hAnsi="Liberation Serif" w:cs="Liberation Serif"/>
          <w:b/>
          <w:sz w:val="24"/>
          <w:szCs w:val="24"/>
        </w:rPr>
        <w:t xml:space="preserve"> количества часов, отводимых на изучение темы</w:t>
      </w:r>
    </w:p>
    <w:p w:rsidR="0041311F" w:rsidRPr="0096754B" w:rsidRDefault="0041311F" w:rsidP="00D044D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6754B">
        <w:rPr>
          <w:rFonts w:ascii="Liberation Serif" w:hAnsi="Liberation Serif" w:cs="Liberation Serif"/>
          <w:b/>
          <w:sz w:val="24"/>
          <w:szCs w:val="24"/>
        </w:rPr>
        <w:t>5</w:t>
      </w:r>
      <w:r w:rsidR="00D044D3" w:rsidRPr="0096754B">
        <w:rPr>
          <w:rFonts w:ascii="Liberation Serif" w:hAnsi="Liberation Serif" w:cs="Liberation Serif"/>
          <w:b/>
          <w:sz w:val="24"/>
          <w:szCs w:val="24"/>
        </w:rPr>
        <w:t xml:space="preserve"> класс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417"/>
        <w:gridCol w:w="3259"/>
      </w:tblGrid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Основные виды деятельности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Что такое природоведение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Знакомятся с учебником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Заучивают словарные слова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Учатся различать объекты живой и неживой природы</w:t>
            </w:r>
          </w:p>
        </w:tc>
      </w:tr>
      <w:tr w:rsidR="0041311F" w:rsidRPr="0096754B" w:rsidTr="0041311F">
        <w:trPr>
          <w:trHeight w:val="1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Вселенная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Небесные тела: планеты, звезды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Словарные слова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научным текстом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</w:t>
            </w:r>
          </w:p>
        </w:tc>
      </w:tr>
      <w:tr w:rsidR="0041311F" w:rsidRPr="0096754B" w:rsidTr="0041311F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Солнечная система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олнце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заучивают словарные слова и учатся их пояснять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научным текстом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Устанавливать причинно-следственные связи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</w:tc>
      </w:tr>
      <w:tr w:rsidR="0041311F" w:rsidRPr="0096754B" w:rsidTr="0041311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Исследование космоса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Творческие работы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Первый полет в космос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 и дополнительной литературой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696107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1311F" w:rsidRPr="0096754B">
              <w:rPr>
                <w:rFonts w:ascii="Liberation Serif" w:hAnsi="Liberation Serif" w:cs="Liberation Serif"/>
                <w:sz w:val="24"/>
                <w:szCs w:val="24"/>
              </w:rPr>
              <w:t>ересказ</w:t>
            </w:r>
          </w:p>
        </w:tc>
      </w:tr>
      <w:tr w:rsidR="0041311F" w:rsidRPr="0096754B" w:rsidTr="004131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Наш дом -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Планета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Словарная работа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</w:tc>
      </w:tr>
      <w:tr w:rsidR="0041311F" w:rsidRPr="0096754B" w:rsidTr="0041311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Воздух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Словарная работа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Значение воздуха для жизни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</w:tc>
      </w:tr>
      <w:tr w:rsidR="0041311F" w:rsidRPr="0096754B" w:rsidTr="0041311F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Поверхность суши. Равнины, холмы, овраги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Словарная работа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Поверхность суши. Горы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</w:t>
            </w:r>
          </w:p>
        </w:tc>
      </w:tr>
      <w:tr w:rsidR="0041311F" w:rsidRPr="0096754B" w:rsidTr="004131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Почва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Работа с карточками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учебником,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Письменная 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карточками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</w:t>
            </w: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Нефть, каменный уголь, газ, торф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Определение по виду полезных ископаемых</w:t>
            </w:r>
          </w:p>
        </w:tc>
      </w:tr>
      <w:tr w:rsidR="0041311F" w:rsidRPr="0096754B" w:rsidTr="004131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Свойства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карточки</w:t>
            </w:r>
          </w:p>
        </w:tc>
      </w:tr>
      <w:tr w:rsidR="0041311F" w:rsidRPr="0096754B" w:rsidTr="0041311F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Вода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Карточки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Дополнительное чтение</w:t>
            </w:r>
          </w:p>
        </w:tc>
      </w:tr>
      <w:tr w:rsidR="0041311F" w:rsidRPr="0096754B" w:rsidTr="0041311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Воды суши: ручьи, реки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Карточки</w:t>
            </w:r>
          </w:p>
        </w:tc>
      </w:tr>
      <w:tr w:rsidR="0041311F" w:rsidRPr="0096754B" w:rsidTr="0041311F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Озера, болота,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со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</w:tc>
      </w:tr>
      <w:tr w:rsidR="0041311F" w:rsidRPr="0096754B" w:rsidTr="0041311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Моря и океаны. Использование и охрана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со словарём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</w:t>
            </w:r>
          </w:p>
          <w:p w:rsidR="0041311F" w:rsidRPr="0096754B" w:rsidRDefault="0041311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пересказ</w:t>
            </w:r>
          </w:p>
        </w:tc>
      </w:tr>
      <w:tr w:rsidR="0041311F" w:rsidRPr="0096754B" w:rsidTr="0041311F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  <w:p w:rsidR="0041311F" w:rsidRPr="0096754B" w:rsidRDefault="0041311F" w:rsidP="0041311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Составление таблицы «Лекарственные растения»</w:t>
            </w:r>
          </w:p>
        </w:tc>
      </w:tr>
      <w:tr w:rsidR="0041311F" w:rsidRPr="0096754B" w:rsidTr="0041311F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Среда обитания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</w:tc>
      </w:tr>
      <w:tr w:rsidR="0041311F" w:rsidRPr="0096754B" w:rsidTr="0041311F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Части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</w:tc>
      </w:tr>
      <w:tr w:rsidR="0041311F" w:rsidRPr="0096754B" w:rsidTr="004131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Рисунок – схема и рассказ по нему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Лиственные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со словарём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вопросы</w:t>
            </w: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Хвойные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</w:tc>
      </w:tr>
      <w:tr w:rsidR="0041311F" w:rsidRPr="0096754B" w:rsidTr="0041311F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Дикорастущие и культурные кустарники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Травы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Декоративные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Охрана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Рисунки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Среда обитания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  <w:p w:rsidR="0041311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</w:t>
            </w:r>
          </w:p>
        </w:tc>
      </w:tr>
      <w:tr w:rsidR="000B785F" w:rsidRPr="0096754B" w:rsidTr="000B785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Животные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научной статьёй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Таблица и рассказ по ней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Дидактические игры</w:t>
            </w:r>
          </w:p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Насекомые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Рыбы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Птицы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Звери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Животные рядом с человеком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Уход за животными в живом уголке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Певчие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Аквариумные рыбки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Собаки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Домашние кошки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B785F" w:rsidRPr="0096754B" w:rsidTr="000B78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Охрана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Как устроен наш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</w:tc>
      </w:tr>
      <w:tr w:rsidR="0041311F" w:rsidRPr="0096754B" w:rsidTr="004131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Здоровье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Выполнение тестовых заданий по группам</w:t>
            </w:r>
          </w:p>
        </w:tc>
      </w:tr>
      <w:tr w:rsidR="0041311F" w:rsidRPr="0096754B" w:rsidTr="0041311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Осанка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Вопросы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Занимательные задания по группам</w:t>
            </w:r>
          </w:p>
        </w:tc>
      </w:tr>
      <w:tr w:rsidR="0041311F" w:rsidRPr="0096754B" w:rsidTr="0041311F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Органы чувств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Вычерчивание схемы в тетради «Органы чувств»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</w:tc>
      </w:tr>
      <w:tr w:rsidR="0041311F" w:rsidRPr="0096754B" w:rsidTr="0041311F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Здоровое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Вычерчивание схемы в тетради «Витамины»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Рассказ по схеме</w:t>
            </w:r>
          </w:p>
        </w:tc>
      </w:tr>
      <w:tr w:rsidR="0041311F" w:rsidRPr="0096754B" w:rsidTr="0041311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Дыхание. Органы дыхания. Правила гигиены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Занимательные задания по группам</w:t>
            </w:r>
          </w:p>
        </w:tc>
      </w:tr>
      <w:tr w:rsidR="0041311F" w:rsidRPr="0096754B" w:rsidTr="0041311F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96754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Занимательные задания по группам </w:t>
            </w:r>
          </w:p>
          <w:p w:rsidR="000B785F" w:rsidRPr="0096754B" w:rsidRDefault="000B785F" w:rsidP="000B78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96754B">
              <w:rPr>
                <w:rFonts w:ascii="Liberation Serif" w:hAnsi="Liberation Serif" w:cs="Liberation Serif"/>
                <w:color w:val="000000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b/>
                <w:sz w:val="24"/>
                <w:szCs w:val="24"/>
              </w:rPr>
              <w:t>Есть на Земле страна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Россия – Родина моя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6961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Нижний Новгород, Казань, Волгоград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Новосибирск,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Кемерово,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Растительный мир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Животный мир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Охрана природы. Заповедники и заказники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Наше 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Наше 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  <w:tr w:rsidR="0041311F" w:rsidRPr="0096754B" w:rsidTr="00413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 xml:space="preserve">Повторение </w:t>
            </w:r>
            <w:proofErr w:type="gramStart"/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1F" w:rsidRPr="0096754B" w:rsidRDefault="0041311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учебным текстом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с картой России</w:t>
            </w:r>
          </w:p>
          <w:p w:rsidR="000B785F" w:rsidRPr="0096754B" w:rsidRDefault="000B785F" w:rsidP="000B785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Работа в тетради</w:t>
            </w:r>
          </w:p>
          <w:p w:rsidR="0041311F" w:rsidRPr="0096754B" w:rsidRDefault="000B785F" w:rsidP="000B78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54B">
              <w:rPr>
                <w:rFonts w:ascii="Liberation Serif" w:hAnsi="Liberation Serif" w:cs="Liberation Serif"/>
                <w:sz w:val="24"/>
                <w:szCs w:val="24"/>
              </w:rPr>
              <w:t>Просмотр видеосюжетов</w:t>
            </w:r>
          </w:p>
        </w:tc>
      </w:tr>
    </w:tbl>
    <w:p w:rsidR="0096754B" w:rsidRPr="0096754B" w:rsidRDefault="0096754B" w:rsidP="000B785F">
      <w:pPr>
        <w:shd w:val="clear" w:color="auto" w:fill="FFFFFF"/>
        <w:spacing w:after="0" w:line="240" w:lineRule="auto"/>
        <w:ind w:right="40" w:firstLine="850"/>
        <w:jc w:val="both"/>
        <w:rPr>
          <w:rFonts w:ascii="Liberation Serif" w:hAnsi="Liberation Serif" w:cs="Liberation Serif"/>
          <w:sz w:val="24"/>
          <w:szCs w:val="24"/>
        </w:rPr>
      </w:pPr>
    </w:p>
    <w:p w:rsidR="0096754B" w:rsidRPr="0096754B" w:rsidRDefault="0096754B" w:rsidP="0096754B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6754B" w:rsidRPr="0096754B" w:rsidRDefault="0047183E" w:rsidP="0096754B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7. Материально-техническое обеспечение образовательного процесса</w:t>
      </w:r>
    </w:p>
    <w:p w:rsidR="000B785F" w:rsidRPr="0096754B" w:rsidRDefault="0096754B" w:rsidP="000B785F">
      <w:pPr>
        <w:numPr>
          <w:ilvl w:val="0"/>
          <w:numId w:val="5"/>
        </w:numPr>
        <w:shd w:val="clear" w:color="auto" w:fill="FFFFFF"/>
        <w:spacing w:after="0" w:line="240" w:lineRule="auto"/>
        <w:ind w:left="1354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компьютер</w:t>
      </w:r>
    </w:p>
    <w:p w:rsidR="000B785F" w:rsidRPr="0096754B" w:rsidRDefault="000B785F" w:rsidP="000B785F">
      <w:pPr>
        <w:numPr>
          <w:ilvl w:val="0"/>
          <w:numId w:val="5"/>
        </w:numPr>
        <w:shd w:val="clear" w:color="auto" w:fill="FFFFFF"/>
        <w:spacing w:after="0" w:line="240" w:lineRule="auto"/>
        <w:ind w:left="1354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презентации по темам</w:t>
      </w:r>
    </w:p>
    <w:p w:rsidR="0041311F" w:rsidRPr="0096754B" w:rsidRDefault="0041311F">
      <w:pPr>
        <w:rPr>
          <w:rFonts w:ascii="Liberation Serif" w:hAnsi="Liberation Serif" w:cs="Liberation Serif"/>
          <w:b/>
          <w:sz w:val="24"/>
          <w:szCs w:val="24"/>
        </w:rPr>
      </w:pPr>
    </w:p>
    <w:p w:rsidR="0047183E" w:rsidRPr="0096754B" w:rsidRDefault="0047183E" w:rsidP="0047183E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Style w:val="c13"/>
          <w:rFonts w:ascii="Liberation Serif" w:eastAsia="Calibri" w:hAnsi="Liberation Serif" w:cs="Liberation Serif"/>
          <w:b/>
          <w:bCs/>
        </w:rPr>
        <w:t>8. Список литературы</w:t>
      </w:r>
    </w:p>
    <w:p w:rsidR="0047183E" w:rsidRPr="0096754B" w:rsidRDefault="0047183E" w:rsidP="0047183E">
      <w:pPr>
        <w:shd w:val="clear" w:color="auto" w:fill="FFFFFF"/>
        <w:spacing w:after="0" w:line="240" w:lineRule="auto"/>
        <w:ind w:right="40" w:firstLine="850"/>
        <w:jc w:val="both"/>
        <w:rPr>
          <w:rFonts w:ascii="Liberation Serif" w:hAnsi="Liberation Serif" w:cs="Liberation Serif"/>
          <w:sz w:val="24"/>
          <w:szCs w:val="24"/>
        </w:rPr>
      </w:pPr>
    </w:p>
    <w:p w:rsidR="0047183E" w:rsidRPr="0096754B" w:rsidRDefault="0047183E" w:rsidP="0047183E">
      <w:pPr>
        <w:shd w:val="clear" w:color="auto" w:fill="FFFFFF"/>
        <w:spacing w:after="0" w:line="240" w:lineRule="auto"/>
        <w:ind w:right="40" w:firstLine="85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1. Т.М. Лифанова Е.Н. Соломина Природоведение 5 класс учебник для общеобразовательных организаций, реализующих адаптированные основные общеобразовательные программы. Москва « Просвещение» 2020</w:t>
      </w:r>
    </w:p>
    <w:p w:rsidR="0047183E" w:rsidRPr="0096754B" w:rsidRDefault="0047183E" w:rsidP="0047183E">
      <w:pPr>
        <w:numPr>
          <w:ilvl w:val="0"/>
          <w:numId w:val="1"/>
        </w:numPr>
        <w:shd w:val="clear" w:color="auto" w:fill="FFFFFF"/>
        <w:spacing w:after="0" w:line="240" w:lineRule="auto"/>
        <w:ind w:left="710" w:right="4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  <w:u w:val="single"/>
        </w:rPr>
        <w:t xml:space="preserve">Дополнительная литература для учителя и </w:t>
      </w:r>
      <w:proofErr w:type="gramStart"/>
      <w:r w:rsidRPr="0096754B">
        <w:rPr>
          <w:rFonts w:ascii="Liberation Serif" w:hAnsi="Liberation Serif" w:cs="Liberation Serif"/>
          <w:sz w:val="24"/>
          <w:szCs w:val="24"/>
          <w:u w:val="single"/>
        </w:rPr>
        <w:t>обучающихся</w:t>
      </w:r>
      <w:proofErr w:type="gramEnd"/>
      <w:r w:rsidRPr="0096754B">
        <w:rPr>
          <w:rFonts w:ascii="Liberation Serif" w:hAnsi="Liberation Serif" w:cs="Liberation Serif"/>
          <w:sz w:val="24"/>
          <w:szCs w:val="24"/>
          <w:u w:val="single"/>
        </w:rPr>
        <w:t>.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Энциклопедия «Я познаю мир» Животные. АСТ-ПРЕСС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Г.В.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Семкин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Атлас «Страна, в которой я живу». М. РОСМЭН 2006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« Большая энциклопедия животного мира». М. РОСМЭН 2006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« 500 удивительных фактов. Животные». М. РОСМЭН 2005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Юный натуралист. «Наблюдаем насекомых». Рут Томсон Маргарет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Стефенс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М.АСТ-ПРЕСС.1997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Юный натуралист. «Мир ручьев, прудов и рек». Маргарет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Стефенс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М. АСТ-ПРСС 1997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Твоя копилка знаний. Окружающий мир. М.РИК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Русанова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.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Золотой фонд Энциклопедия. Биология. Научное издательство « Большая Российская энциклопедия». М. 2003</w:t>
      </w:r>
    </w:p>
    <w:p w:rsidR="0047183E" w:rsidRPr="0096754B" w:rsidRDefault="0047183E" w:rsidP="0047183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Золотой фонд. Энциклопедия. Естествознание. Составитель В.Д.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Шолле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. Научное издательство « Большая Российская энциклопедия». М. 2003</w:t>
      </w:r>
    </w:p>
    <w:p w:rsidR="0047183E" w:rsidRPr="0096754B" w:rsidRDefault="0047183E" w:rsidP="0047183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  <w:u w:val="single"/>
        </w:rPr>
        <w:t>Интернет ресурсы и ЦОР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ЦОР к учебнику Т.С. Суханова В.И. Строганов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 Естествознание 5 класс. 2е издание М. «Вентана-Граф»2006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Т.С. Суханова В.И. Строганов Естествознание 5 класс Издательский центр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В.М. Константинов и др. Биология Животные 7 класс 2е издание М. «Вентана-Граф»2005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В.М. Константинов В.Г. Бабенко В.С. Кучменко Биология Животные. 7 класс. Издательский центр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Н.И.</w:t>
      </w:r>
      <w:proofErr w:type="gramStart"/>
      <w:r w:rsidRPr="0096754B">
        <w:rPr>
          <w:rFonts w:ascii="Liberation Serif" w:hAnsi="Liberation Serif" w:cs="Liberation Serif"/>
          <w:sz w:val="24"/>
          <w:szCs w:val="24"/>
        </w:rPr>
        <w:t>Сонин</w:t>
      </w:r>
      <w:proofErr w:type="spellEnd"/>
      <w:proofErr w:type="gramEnd"/>
      <w:r w:rsidRPr="0096754B">
        <w:rPr>
          <w:rFonts w:ascii="Liberation Serif" w:hAnsi="Liberation Serif" w:cs="Liberation Serif"/>
          <w:sz w:val="24"/>
          <w:szCs w:val="24"/>
        </w:rPr>
        <w:t xml:space="preserve"> Биология. Живой организм 6 класс 2е издание  М, «Дрофа» 2008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 xml:space="preserve">Н.И. Сонин М.Н 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Сапин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 xml:space="preserve"> Биология Человек.8 класс. 10е издание М. «Дрофа» 2008.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И.Н. Пономарева О.А. Корнилова Биология. Растения. Бактерии. Грибы. 6 класс. Издательский центр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Виртуальный живой уголок. ООО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Физикон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» 2008 6-11 Кл.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Н.И. Сонин В.Б. Захаров. Биология. Многообразие живых организмов. 7 класс. 11 издание М. «Дрофа» 2008.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И.Н. Пономарева О.А. Корнилова Биология. Растения. Бактерии. Грибы. Лишайники. 6 класс 2е издание «</w:t>
      </w:r>
      <w:proofErr w:type="spellStart"/>
      <w:r w:rsidRPr="0096754B">
        <w:rPr>
          <w:rFonts w:ascii="Liberation Serif" w:hAnsi="Liberation Serif" w:cs="Liberation Serif"/>
          <w:sz w:val="24"/>
          <w:szCs w:val="24"/>
        </w:rPr>
        <w:t>Вентана</w:t>
      </w:r>
      <w:proofErr w:type="spellEnd"/>
      <w:r w:rsidRPr="0096754B">
        <w:rPr>
          <w:rFonts w:ascii="Liberation Serif" w:hAnsi="Liberation Serif" w:cs="Liberation Serif"/>
          <w:sz w:val="24"/>
          <w:szCs w:val="24"/>
        </w:rPr>
        <w:t>-Граф» 2005.</w:t>
      </w:r>
    </w:p>
    <w:p w:rsidR="0047183E" w:rsidRPr="0096754B" w:rsidRDefault="0047183E" w:rsidP="0047183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6754B">
        <w:rPr>
          <w:rFonts w:ascii="Liberation Serif" w:hAnsi="Liberation Serif" w:cs="Liberation Serif"/>
          <w:sz w:val="24"/>
          <w:szCs w:val="24"/>
        </w:rPr>
        <w:t>А.А. Плешков. Н.И. Сонин. Природоведение 5 класс. 2е издание М. «Дрофа» 2007.</w:t>
      </w:r>
    </w:p>
    <w:p w:rsidR="0047183E" w:rsidRPr="0096754B" w:rsidRDefault="0047183E" w:rsidP="0047183E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044D3" w:rsidRPr="0096754B" w:rsidRDefault="00D044D3" w:rsidP="00D044D3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D044D3" w:rsidRPr="0096754B">
      <w:pgSz w:w="11906" w:h="16838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96" w:rsidRDefault="004E1C96" w:rsidP="0047183E">
      <w:pPr>
        <w:spacing w:after="0" w:line="240" w:lineRule="auto"/>
      </w:pPr>
      <w:r>
        <w:separator/>
      </w:r>
    </w:p>
  </w:endnote>
  <w:endnote w:type="continuationSeparator" w:id="0">
    <w:p w:rsidR="004E1C96" w:rsidRDefault="004E1C96" w:rsidP="0047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96" w:rsidRDefault="004E1C96" w:rsidP="0047183E">
      <w:pPr>
        <w:spacing w:after="0" w:line="240" w:lineRule="auto"/>
      </w:pPr>
      <w:r>
        <w:separator/>
      </w:r>
    </w:p>
  </w:footnote>
  <w:footnote w:type="continuationSeparator" w:id="0">
    <w:p w:rsidR="004E1C96" w:rsidRDefault="004E1C96" w:rsidP="0047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981"/>
    <w:multiLevelType w:val="multilevel"/>
    <w:tmpl w:val="35CE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F619E"/>
    <w:multiLevelType w:val="multilevel"/>
    <w:tmpl w:val="619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38F9"/>
    <w:multiLevelType w:val="multilevel"/>
    <w:tmpl w:val="B84A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F4BF3"/>
    <w:multiLevelType w:val="multilevel"/>
    <w:tmpl w:val="D0B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35F6C"/>
    <w:multiLevelType w:val="multilevel"/>
    <w:tmpl w:val="DA1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C"/>
    <w:rsid w:val="00023FFC"/>
    <w:rsid w:val="000B785F"/>
    <w:rsid w:val="00132882"/>
    <w:rsid w:val="003B0E1C"/>
    <w:rsid w:val="0041311F"/>
    <w:rsid w:val="0047183E"/>
    <w:rsid w:val="004E1C96"/>
    <w:rsid w:val="00684F43"/>
    <w:rsid w:val="00696107"/>
    <w:rsid w:val="00787860"/>
    <w:rsid w:val="00910053"/>
    <w:rsid w:val="0096754B"/>
    <w:rsid w:val="0099651C"/>
    <w:rsid w:val="00D044D3"/>
    <w:rsid w:val="00E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44D3"/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link w:val="11"/>
    <w:uiPriority w:val="9"/>
    <w:qFormat/>
    <w:rsid w:val="00D044D3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D044D3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D044D3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D044D3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D044D3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044D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D3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D3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D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D044D3"/>
  </w:style>
  <w:style w:type="paragraph" w:styleId="21">
    <w:name w:val="toc 2"/>
    <w:link w:val="22"/>
    <w:uiPriority w:val="39"/>
    <w:rsid w:val="00D044D3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D044D3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D044D3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D044D3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D044D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2">
    <w:name w:val="Основной шрифт абзаца1"/>
    <w:rsid w:val="00D044D3"/>
    <w:rPr>
      <w:rFonts w:eastAsia="Times New Roman" w:cs="Times New Roman"/>
      <w:color w:val="000000"/>
      <w:szCs w:val="20"/>
      <w:lang w:eastAsia="ru-RU"/>
    </w:rPr>
  </w:style>
  <w:style w:type="paragraph" w:styleId="a3">
    <w:name w:val="No Spacing"/>
    <w:link w:val="a4"/>
    <w:rsid w:val="00D044D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D044D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Абзац списка1"/>
    <w:basedOn w:val="a"/>
    <w:rsid w:val="00D044D3"/>
    <w:pPr>
      <w:ind w:left="720"/>
    </w:pPr>
    <w:rPr>
      <w:rFonts w:ascii="Calibri" w:hAnsi="Calibri"/>
    </w:rPr>
  </w:style>
  <w:style w:type="paragraph" w:customStyle="1" w:styleId="c24">
    <w:name w:val="c24"/>
    <w:basedOn w:val="12"/>
    <w:rsid w:val="00D044D3"/>
  </w:style>
  <w:style w:type="paragraph" w:styleId="31">
    <w:name w:val="toc 3"/>
    <w:link w:val="32"/>
    <w:uiPriority w:val="39"/>
    <w:rsid w:val="00D044D3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link w:val="a6"/>
    <w:rsid w:val="00D044D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044D3"/>
    <w:rPr>
      <w:rFonts w:eastAsia="Times New Roman" w:cs="Times New Roman"/>
      <w:color w:val="000000"/>
      <w:szCs w:val="20"/>
      <w:lang w:eastAsia="ru-RU"/>
    </w:rPr>
  </w:style>
  <w:style w:type="paragraph" w:styleId="a7">
    <w:name w:val="Body Text"/>
    <w:basedOn w:val="a"/>
    <w:link w:val="a8"/>
    <w:rsid w:val="00D044D3"/>
    <w:pPr>
      <w:spacing w:after="120"/>
    </w:pPr>
    <w:rPr>
      <w:rFonts w:ascii="Calibri" w:hAnsi="Calibri"/>
      <w:color w:val="00000A"/>
    </w:rPr>
  </w:style>
  <w:style w:type="character" w:customStyle="1" w:styleId="a8">
    <w:name w:val="Основной текст Знак"/>
    <w:basedOn w:val="a0"/>
    <w:link w:val="a7"/>
    <w:rsid w:val="00D044D3"/>
    <w:rPr>
      <w:rFonts w:ascii="Calibri" w:eastAsia="Times New Roman" w:hAnsi="Calibri" w:cs="Times New Roman"/>
      <w:color w:val="00000A"/>
      <w:szCs w:val="20"/>
      <w:lang w:eastAsia="ru-RU"/>
    </w:rPr>
  </w:style>
  <w:style w:type="paragraph" w:customStyle="1" w:styleId="14">
    <w:name w:val="Гиперссылка1"/>
    <w:link w:val="a9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Hyperlink"/>
    <w:link w:val="14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D044D3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D044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D044D3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5">
    <w:name w:val="c5"/>
    <w:basedOn w:val="12"/>
    <w:rsid w:val="00D044D3"/>
  </w:style>
  <w:style w:type="paragraph" w:styleId="9">
    <w:name w:val="toc 9"/>
    <w:link w:val="90"/>
    <w:uiPriority w:val="39"/>
    <w:rsid w:val="00D044D3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link w:val="80"/>
    <w:uiPriority w:val="39"/>
    <w:rsid w:val="00D044D3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esummarylist1">
    <w:name w:val="esummarylist1"/>
    <w:basedOn w:val="12"/>
    <w:rsid w:val="00D044D3"/>
    <w:rPr>
      <w:color w:val="444444"/>
      <w:sz w:val="20"/>
    </w:rPr>
  </w:style>
  <w:style w:type="paragraph" w:styleId="aa">
    <w:name w:val="header"/>
    <w:basedOn w:val="a"/>
    <w:link w:val="ab"/>
    <w:rsid w:val="00D0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044D3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D044D3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apple-converted-space">
    <w:name w:val="apple-converted-space"/>
    <w:basedOn w:val="12"/>
    <w:rsid w:val="00D044D3"/>
  </w:style>
  <w:style w:type="paragraph" w:customStyle="1" w:styleId="c0">
    <w:name w:val="c0"/>
    <w:basedOn w:val="12"/>
    <w:rsid w:val="00D044D3"/>
  </w:style>
  <w:style w:type="paragraph" w:styleId="ac">
    <w:name w:val="Subtitle"/>
    <w:link w:val="ad"/>
    <w:uiPriority w:val="11"/>
    <w:qFormat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D044D3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e">
    <w:name w:val="Title"/>
    <w:link w:val="af"/>
    <w:uiPriority w:val="10"/>
    <w:qFormat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f0">
    <w:name w:val="Table Grid"/>
    <w:basedOn w:val="a1"/>
    <w:rsid w:val="00D044D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9">
    <w:name w:val="c19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">
    <w:name w:val="c16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5">
    <w:name w:val="c25"/>
    <w:basedOn w:val="a0"/>
    <w:rsid w:val="0099651C"/>
  </w:style>
  <w:style w:type="character" w:customStyle="1" w:styleId="c49">
    <w:name w:val="c49"/>
    <w:basedOn w:val="a0"/>
    <w:rsid w:val="0099651C"/>
  </w:style>
  <w:style w:type="paragraph" w:customStyle="1" w:styleId="c21">
    <w:name w:val="c21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99651C"/>
  </w:style>
  <w:style w:type="character" w:customStyle="1" w:styleId="c31">
    <w:name w:val="c31"/>
    <w:basedOn w:val="a0"/>
    <w:rsid w:val="0099651C"/>
  </w:style>
  <w:style w:type="character" w:customStyle="1" w:styleId="c15">
    <w:name w:val="c15"/>
    <w:basedOn w:val="a0"/>
    <w:rsid w:val="00787860"/>
  </w:style>
  <w:style w:type="paragraph" w:customStyle="1" w:styleId="c14">
    <w:name w:val="c14"/>
    <w:basedOn w:val="a"/>
    <w:rsid w:val="000B78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4">
    <w:name w:val="c54"/>
    <w:basedOn w:val="a0"/>
    <w:rsid w:val="000B785F"/>
  </w:style>
  <w:style w:type="character" w:customStyle="1" w:styleId="c59">
    <w:name w:val="c59"/>
    <w:basedOn w:val="a0"/>
    <w:rsid w:val="000B785F"/>
  </w:style>
  <w:style w:type="character" w:customStyle="1" w:styleId="c13">
    <w:name w:val="c13"/>
    <w:basedOn w:val="a0"/>
    <w:rsid w:val="0096754B"/>
  </w:style>
  <w:style w:type="paragraph" w:customStyle="1" w:styleId="c26">
    <w:name w:val="c26"/>
    <w:basedOn w:val="a"/>
    <w:rsid w:val="0096754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183E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44D3"/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link w:val="11"/>
    <w:uiPriority w:val="9"/>
    <w:qFormat/>
    <w:rsid w:val="00D044D3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D044D3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D044D3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D044D3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D044D3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044D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4D3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4D3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4D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D044D3"/>
  </w:style>
  <w:style w:type="paragraph" w:styleId="21">
    <w:name w:val="toc 2"/>
    <w:link w:val="22"/>
    <w:uiPriority w:val="39"/>
    <w:rsid w:val="00D044D3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D044D3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D044D3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D044D3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D044D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2">
    <w:name w:val="Основной шрифт абзаца1"/>
    <w:rsid w:val="00D044D3"/>
    <w:rPr>
      <w:rFonts w:eastAsia="Times New Roman" w:cs="Times New Roman"/>
      <w:color w:val="000000"/>
      <w:szCs w:val="20"/>
      <w:lang w:eastAsia="ru-RU"/>
    </w:rPr>
  </w:style>
  <w:style w:type="paragraph" w:styleId="a3">
    <w:name w:val="No Spacing"/>
    <w:link w:val="a4"/>
    <w:rsid w:val="00D044D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D044D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Абзац списка1"/>
    <w:basedOn w:val="a"/>
    <w:rsid w:val="00D044D3"/>
    <w:pPr>
      <w:ind w:left="720"/>
    </w:pPr>
    <w:rPr>
      <w:rFonts w:ascii="Calibri" w:hAnsi="Calibri"/>
    </w:rPr>
  </w:style>
  <w:style w:type="paragraph" w:customStyle="1" w:styleId="c24">
    <w:name w:val="c24"/>
    <w:basedOn w:val="12"/>
    <w:rsid w:val="00D044D3"/>
  </w:style>
  <w:style w:type="paragraph" w:styleId="31">
    <w:name w:val="toc 3"/>
    <w:link w:val="32"/>
    <w:uiPriority w:val="39"/>
    <w:rsid w:val="00D044D3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link w:val="a6"/>
    <w:rsid w:val="00D044D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044D3"/>
    <w:rPr>
      <w:rFonts w:eastAsia="Times New Roman" w:cs="Times New Roman"/>
      <w:color w:val="000000"/>
      <w:szCs w:val="20"/>
      <w:lang w:eastAsia="ru-RU"/>
    </w:rPr>
  </w:style>
  <w:style w:type="paragraph" w:styleId="a7">
    <w:name w:val="Body Text"/>
    <w:basedOn w:val="a"/>
    <w:link w:val="a8"/>
    <w:rsid w:val="00D044D3"/>
    <w:pPr>
      <w:spacing w:after="120"/>
    </w:pPr>
    <w:rPr>
      <w:rFonts w:ascii="Calibri" w:hAnsi="Calibri"/>
      <w:color w:val="00000A"/>
    </w:rPr>
  </w:style>
  <w:style w:type="character" w:customStyle="1" w:styleId="a8">
    <w:name w:val="Основной текст Знак"/>
    <w:basedOn w:val="a0"/>
    <w:link w:val="a7"/>
    <w:rsid w:val="00D044D3"/>
    <w:rPr>
      <w:rFonts w:ascii="Calibri" w:eastAsia="Times New Roman" w:hAnsi="Calibri" w:cs="Times New Roman"/>
      <w:color w:val="00000A"/>
      <w:szCs w:val="20"/>
      <w:lang w:eastAsia="ru-RU"/>
    </w:rPr>
  </w:style>
  <w:style w:type="paragraph" w:customStyle="1" w:styleId="14">
    <w:name w:val="Гиперссылка1"/>
    <w:link w:val="a9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character" w:styleId="a9">
    <w:name w:val="Hyperlink"/>
    <w:link w:val="14"/>
    <w:rsid w:val="00D044D3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D044D3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044D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D044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D044D3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5">
    <w:name w:val="c5"/>
    <w:basedOn w:val="12"/>
    <w:rsid w:val="00D044D3"/>
  </w:style>
  <w:style w:type="paragraph" w:styleId="9">
    <w:name w:val="toc 9"/>
    <w:link w:val="90"/>
    <w:uiPriority w:val="39"/>
    <w:rsid w:val="00D044D3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link w:val="80"/>
    <w:uiPriority w:val="39"/>
    <w:rsid w:val="00D044D3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esummarylist1">
    <w:name w:val="esummarylist1"/>
    <w:basedOn w:val="12"/>
    <w:rsid w:val="00D044D3"/>
    <w:rPr>
      <w:color w:val="444444"/>
      <w:sz w:val="20"/>
    </w:rPr>
  </w:style>
  <w:style w:type="paragraph" w:styleId="aa">
    <w:name w:val="header"/>
    <w:basedOn w:val="a"/>
    <w:link w:val="ab"/>
    <w:rsid w:val="00D0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044D3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D044D3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044D3"/>
    <w:rPr>
      <w:rFonts w:eastAsia="Times New Roman" w:cs="Times New Roman"/>
      <w:color w:val="000000"/>
      <w:szCs w:val="20"/>
      <w:lang w:eastAsia="ru-RU"/>
    </w:rPr>
  </w:style>
  <w:style w:type="paragraph" w:customStyle="1" w:styleId="apple-converted-space">
    <w:name w:val="apple-converted-space"/>
    <w:basedOn w:val="12"/>
    <w:rsid w:val="00D044D3"/>
  </w:style>
  <w:style w:type="paragraph" w:customStyle="1" w:styleId="c0">
    <w:name w:val="c0"/>
    <w:basedOn w:val="12"/>
    <w:rsid w:val="00D044D3"/>
  </w:style>
  <w:style w:type="paragraph" w:styleId="ac">
    <w:name w:val="Subtitle"/>
    <w:link w:val="ad"/>
    <w:uiPriority w:val="11"/>
    <w:qFormat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D044D3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D044D3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e">
    <w:name w:val="Title"/>
    <w:link w:val="af"/>
    <w:uiPriority w:val="10"/>
    <w:qFormat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D044D3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f0">
    <w:name w:val="Table Grid"/>
    <w:basedOn w:val="a1"/>
    <w:rsid w:val="00D044D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9">
    <w:name w:val="c19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">
    <w:name w:val="c16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25">
    <w:name w:val="c25"/>
    <w:basedOn w:val="a0"/>
    <w:rsid w:val="0099651C"/>
  </w:style>
  <w:style w:type="character" w:customStyle="1" w:styleId="c49">
    <w:name w:val="c49"/>
    <w:basedOn w:val="a0"/>
    <w:rsid w:val="0099651C"/>
  </w:style>
  <w:style w:type="paragraph" w:customStyle="1" w:styleId="c21">
    <w:name w:val="c21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99651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99651C"/>
  </w:style>
  <w:style w:type="character" w:customStyle="1" w:styleId="c31">
    <w:name w:val="c31"/>
    <w:basedOn w:val="a0"/>
    <w:rsid w:val="0099651C"/>
  </w:style>
  <w:style w:type="character" w:customStyle="1" w:styleId="c15">
    <w:name w:val="c15"/>
    <w:basedOn w:val="a0"/>
    <w:rsid w:val="00787860"/>
  </w:style>
  <w:style w:type="paragraph" w:customStyle="1" w:styleId="c14">
    <w:name w:val="c14"/>
    <w:basedOn w:val="a"/>
    <w:rsid w:val="000B78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4">
    <w:name w:val="c54"/>
    <w:basedOn w:val="a0"/>
    <w:rsid w:val="000B785F"/>
  </w:style>
  <w:style w:type="character" w:customStyle="1" w:styleId="c59">
    <w:name w:val="c59"/>
    <w:basedOn w:val="a0"/>
    <w:rsid w:val="000B785F"/>
  </w:style>
  <w:style w:type="character" w:customStyle="1" w:styleId="c13">
    <w:name w:val="c13"/>
    <w:basedOn w:val="a0"/>
    <w:rsid w:val="0096754B"/>
  </w:style>
  <w:style w:type="paragraph" w:customStyle="1" w:styleId="c26">
    <w:name w:val="c26"/>
    <w:basedOn w:val="a"/>
    <w:rsid w:val="0096754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183E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10</cp:revision>
  <dcterms:created xsi:type="dcterms:W3CDTF">2020-10-17T14:51:00Z</dcterms:created>
  <dcterms:modified xsi:type="dcterms:W3CDTF">2020-11-16T08:44:00Z</dcterms:modified>
</cp:coreProperties>
</file>