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Приложение №  14.1</w:t>
      </w:r>
    </w:p>
    <w:p w:rsidR="000D720F" w:rsidRPr="00D003EB" w:rsidRDefault="000D720F" w:rsidP="000D720F">
      <w:pPr>
        <w:pStyle w:val="af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среднего общего образования</w:t>
      </w:r>
    </w:p>
    <w:p w:rsidR="000D720F" w:rsidRPr="00D003EB" w:rsidRDefault="000D720F" w:rsidP="000D720F">
      <w:pPr>
        <w:pStyle w:val="af0"/>
        <w:jc w:val="right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>МОУ «</w:t>
      </w:r>
      <w:proofErr w:type="spellStart"/>
      <w:r w:rsidRPr="00D003EB">
        <w:rPr>
          <w:rFonts w:ascii="Liberation Serif" w:hAnsi="Liberation Serif"/>
          <w:sz w:val="24"/>
          <w:szCs w:val="24"/>
          <w:lang w:eastAsia="ru-RU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  <w:lang w:eastAsia="ru-RU"/>
        </w:rPr>
        <w:t xml:space="preserve"> СОШ», утвержденной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приказом МОУ «</w:t>
      </w:r>
      <w:proofErr w:type="spellStart"/>
      <w:r w:rsidRPr="00D003EB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D003EB">
        <w:rPr>
          <w:rFonts w:ascii="Liberation Serif" w:hAnsi="Liberation Serif"/>
          <w:sz w:val="24"/>
          <w:szCs w:val="24"/>
        </w:rPr>
        <w:t xml:space="preserve"> СОШ»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D003EB">
        <w:rPr>
          <w:rFonts w:ascii="Liberation Serif" w:hAnsi="Liberation Serif"/>
          <w:sz w:val="24"/>
          <w:szCs w:val="24"/>
        </w:rPr>
        <w:t>от 31.08.2020г №</w:t>
      </w:r>
      <w:r w:rsidR="00A0623F">
        <w:rPr>
          <w:rFonts w:ascii="Liberation Serif" w:hAnsi="Liberation Serif"/>
          <w:sz w:val="24"/>
          <w:szCs w:val="24"/>
        </w:rPr>
        <w:t xml:space="preserve"> </w:t>
      </w:r>
      <w:r w:rsidRPr="00D003EB">
        <w:rPr>
          <w:rFonts w:ascii="Liberation Serif" w:hAnsi="Liberation Serif"/>
          <w:sz w:val="24"/>
          <w:szCs w:val="24"/>
        </w:rPr>
        <w:t>56-и/од</w:t>
      </w:r>
    </w:p>
    <w:p w:rsidR="000D720F" w:rsidRPr="00D003EB" w:rsidRDefault="000D720F" w:rsidP="000D720F">
      <w:pPr>
        <w:pStyle w:val="af0"/>
        <w:jc w:val="right"/>
        <w:rPr>
          <w:rFonts w:ascii="Liberation Serif" w:hAnsi="Liberation Serif"/>
          <w:i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«Экономика»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i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Pr="00126F59" w:rsidRDefault="000E5E8A" w:rsidP="00126F5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D720F" w:rsidRPr="00126F59" w:rsidRDefault="000D720F" w:rsidP="000D720F">
      <w:pPr>
        <w:pStyle w:val="a5"/>
        <w:spacing w:after="0" w:line="240" w:lineRule="auto"/>
        <w:ind w:left="142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3A351E" w:rsidRPr="000D720F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 w:rsidR="005B4E9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Экономика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3A351E" w:rsidRPr="000D720F" w:rsidRDefault="003A351E" w:rsidP="000D720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B4E9C" w:rsidRDefault="005B4E9C" w:rsidP="00126F59">
      <w:pPr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5B4E9C" w:rsidRP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ственной жизни;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ей о передовых достижениях и открытиях мировой и отечественной науки, заинтерес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A0623F">
        <w:rPr>
          <w:rFonts w:ascii="Liberation Serif" w:eastAsia="Times New Roman" w:hAnsi="Liberation Serif" w:cs="Times New Roman"/>
          <w:b/>
          <w:iCs/>
          <w:sz w:val="24"/>
          <w:szCs w:val="24"/>
        </w:rPr>
        <w:t>«Экономика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выбирать путь достижения цели, планировать решение поставленных задач, опт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ностных оценочных суждений.</w:t>
      </w:r>
    </w:p>
    <w:p w:rsidR="005B4E9C" w:rsidRPr="005B4E9C" w:rsidRDefault="005B4E9C" w:rsidP="005B4E9C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 отражают: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spellStart"/>
      <w:r w:rsidRPr="005B4E9C">
        <w:rPr>
          <w:rFonts w:ascii="Liberation Serif" w:eastAsia="Times New Roman" w:hAnsi="Liberation Serif" w:cs="Times New Roman"/>
          <w:sz w:val="24"/>
          <w:szCs w:val="24"/>
        </w:rPr>
        <w:t>врешении</w:t>
      </w:r>
      <w:proofErr w:type="spellEnd"/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 когнитивных, коммуникативных и организационных задач с собл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дением требований эргономики, техники безопасности, гигиены, ресурсосбережения, пр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вовых и этических норм, норм информационной безопасности;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использовать адекватные языковые средства;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Предметные  результаты освоения учебного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предмета «Экономика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»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0D720F" w:rsidRPr="00A0623F" w:rsidRDefault="00A0623F" w:rsidP="00A0623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105798" w:rsidRPr="00126F59" w:rsidRDefault="00D369B8" w:rsidP="00126F59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сре</w:t>
      </w:r>
      <w:r w:rsidRPr="00126F59">
        <w:rPr>
          <w:rFonts w:ascii="Liberation Serif" w:hAnsi="Liberation Serif"/>
          <w:b/>
          <w:bCs/>
          <w:sz w:val="24"/>
          <w:szCs w:val="24"/>
        </w:rPr>
        <w:t>д</w:t>
      </w:r>
      <w:r w:rsidRPr="00126F59">
        <w:rPr>
          <w:rFonts w:ascii="Liberation Serif" w:hAnsi="Liberation Serif"/>
          <w:b/>
          <w:bCs/>
          <w:sz w:val="24"/>
          <w:szCs w:val="24"/>
        </w:rPr>
        <w:t>него общего образования: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C2F36" w:rsidRPr="00126F59" w:rsidRDefault="002173C0" w:rsidP="0012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Экономика</w:t>
      </w:r>
      <w:r w:rsidR="00CC2F36" w:rsidRPr="00126F59">
        <w:rPr>
          <w:rFonts w:ascii="Liberation Serif" w:hAnsi="Liberation Serif"/>
          <w:b/>
          <w:bCs/>
          <w:sz w:val="24"/>
          <w:szCs w:val="24"/>
        </w:rPr>
        <w:t xml:space="preserve">: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bookmarkStart w:id="3" w:name="dst100457"/>
      <w:bookmarkEnd w:id="3"/>
      <w:r>
        <w:rPr>
          <w:rFonts w:ascii="Liberation Serif" w:hAnsi="Liberation Serif"/>
          <w:sz w:val="24"/>
          <w:szCs w:val="24"/>
        </w:rPr>
        <w:t>1)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>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уважительного отношения к чужой собственности;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3)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4) владение навыками поиска актуальной экономической информации в различных и</w:t>
      </w:r>
      <w:r w:rsidRPr="002173C0">
        <w:rPr>
          <w:rFonts w:ascii="Liberation Serif" w:hAnsi="Liberation Serif"/>
          <w:sz w:val="24"/>
          <w:szCs w:val="24"/>
        </w:rPr>
        <w:t>с</w:t>
      </w:r>
      <w:r w:rsidRPr="002173C0">
        <w:rPr>
          <w:rFonts w:ascii="Liberation Serif" w:hAnsi="Liberation Serif"/>
          <w:sz w:val="24"/>
          <w:szCs w:val="24"/>
        </w:rPr>
        <w:t>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ния практических задач в учебной деятельности и реальной жизни;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навыков проектной деятельности: умение разрабатывать и ре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лизовывать проекты экономической и междисциплинарной направленности на основе б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 xml:space="preserve">зовых экономических знаний и ценностных ориентиров;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</w:t>
      </w:r>
      <w:r w:rsidRPr="002173C0">
        <w:rPr>
          <w:rFonts w:ascii="Liberation Serif" w:hAnsi="Liberation Serif"/>
          <w:sz w:val="24"/>
          <w:szCs w:val="24"/>
        </w:rPr>
        <w:t>о</w:t>
      </w:r>
      <w:r w:rsidRPr="002173C0">
        <w:rPr>
          <w:rFonts w:ascii="Liberation Serif" w:hAnsi="Liberation Serif"/>
          <w:sz w:val="24"/>
          <w:szCs w:val="24"/>
        </w:rPr>
        <w:t>купателя, продавца, заемщика, акционера, наемного работника, работодателя, налогопл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тельщика);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 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менного рынка труда, владение этикой трудовых отношений; </w:t>
      </w:r>
    </w:p>
    <w:p w:rsidR="002173C0" w:rsidRP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8) понимание места и роли России в современной мировой экономике; умение орие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 xml:space="preserve">тироваться в текущих экономических событиях в России и в мире.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    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 результате изучения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учебного предмета «Экономика»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на уровне среднего о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щего образования: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Выпускник на базовом уровне научится:</w:t>
      </w:r>
    </w:p>
    <w:p w:rsidR="00D91B7B" w:rsidRPr="002173C0" w:rsidRDefault="005B4E9C" w:rsidP="002173C0">
      <w:p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4" w:name="dst100458"/>
      <w:bookmarkStart w:id="5" w:name="dst100476"/>
      <w:bookmarkEnd w:id="4"/>
      <w:bookmarkEnd w:id="5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 концепции экономики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ограниченность ресурсов по отношению к потребностям;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свободное и экономическое благо;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характеризовать в виде графика кривую производственных возможностей;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факторы производства;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типы экономических систем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закономерности и взаимосвязь спроса и предложения;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виды ценных бумаг;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разницу между постоянными и переменными издержками;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взаимосвязь факторов производства и факторов дохода;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социально-экономическую роль и функции предпринимательства;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влияния государства на экономику;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общественно-полезные блага в собственном окружении;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назначение различных видов налогов;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сферы применения показателя ВВП;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макроэкономических последствий инфляции;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факторы, влияющие на экономический рост;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экономической функции денег в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реальной жизни;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сферы применения различных форм денег;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виды кредитов и сферу их использования;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прикладные задачи на расчет процентной ставки по кредиту;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причины неравенства доходов;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меры государственной политики по снижению безработицы;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социальных последствий безработицы.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назначение международной торговли;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обосновывать выбор использования видов валют в различных условиях;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глобализации мировой экономики;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5B4E9C" w:rsidRDefault="005B4E9C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D91B7B" w:rsidRPr="005B4E9C" w:rsidRDefault="00D03A89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proofErr w:type="gramStart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91B7B"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 базовом уровне получит возможность научиться: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bookmarkStart w:id="6" w:name="dst100477"/>
      <w:bookmarkEnd w:id="6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 xml:space="preserve"> концепции 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>экономики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достоинств и недостатков типов экономических систем;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эффективность деятельности предприятия;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организационно-правовых форм крупного и малого бизнеса;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практическое назначение франчайзинга и сферы его применения;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функций менеджмента;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место маркетинга в деятельности организации;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сравнивать рынки с интенсивной и несовершенной конкуренцией;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B4E9C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знания о формах предпринимательства в реальной жизни;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предпринимательские способности;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применять полученные экономические знания для эффективного исполнения основных социально-экономических ролей заемщика и акционера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 основе различных параметров возможные уровни оплаты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обращаться с деньгами в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в проектной деятельности;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влияние факторов, влияющих на валютный курс;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использования различных форм международных расчетов;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CC2F36" w:rsidRPr="002173C0" w:rsidRDefault="00CC2F36" w:rsidP="002173C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C2F36" w:rsidRPr="000D720F" w:rsidRDefault="000D720F" w:rsidP="000D720F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bookmarkStart w:id="7" w:name="dst100491"/>
      <w:bookmarkStart w:id="8" w:name="dst100498"/>
      <w:bookmarkEnd w:id="7"/>
      <w:bookmarkEnd w:id="8"/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2173C0" w:rsidRPr="000D720F">
        <w:rPr>
          <w:rFonts w:ascii="Liberation Serif" w:hAnsi="Liberation Serif" w:cs="Times New Roman"/>
          <w:b/>
          <w:bCs/>
          <w:sz w:val="24"/>
          <w:szCs w:val="24"/>
        </w:rPr>
        <w:t>Экономика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E53191" w:rsidRPr="00E53191" w:rsidRDefault="00A62EF0" w:rsidP="00E53191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>Основные концепции экономики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</w:t>
      </w:r>
      <w:r>
        <w:rPr>
          <w:rFonts w:ascii="Liberation Serif" w:hAnsi="Liberation Serif"/>
          <w:color w:val="000000"/>
        </w:rPr>
        <w:t>мических систем. Собственность.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Микроэкономика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Рациональный потребитель. Защита прав потребителя. Семейный бюджет. Исто</w:t>
      </w:r>
      <w:r w:rsidRPr="00E53191">
        <w:rPr>
          <w:rFonts w:ascii="Liberation Serif" w:hAnsi="Liberation Serif"/>
          <w:color w:val="000000"/>
        </w:rPr>
        <w:t>ч</w:t>
      </w:r>
      <w:r w:rsidRPr="00E53191">
        <w:rPr>
          <w:rFonts w:ascii="Liberation Serif" w:hAnsi="Liberation Serif"/>
          <w:color w:val="000000"/>
        </w:rPr>
        <w:t>ники семейных доходов. Реальные и номинальные доходы семьи. Основные виды расх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 xml:space="preserve">дов семьи. Потребительский кредит. </w:t>
      </w:r>
      <w:r w:rsidRPr="00E53191">
        <w:rPr>
          <w:rFonts w:ascii="Liberation Serif" w:hAnsi="Liberation Serif"/>
          <w:i/>
          <w:iCs/>
          <w:color w:val="000000"/>
        </w:rPr>
        <w:t>Ипотечный кредит.</w:t>
      </w:r>
      <w:r w:rsidRPr="00E53191">
        <w:rPr>
          <w:rFonts w:ascii="Liberation Serif" w:hAnsi="Liberation Serif"/>
          <w:color w:val="000000"/>
        </w:rPr>
        <w:t xml:space="preserve"> Страхование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Рыночный спрос. Рыночное предложение. Рыночное равновесие. Последствия вв</w:t>
      </w:r>
      <w:r w:rsidRPr="00E53191">
        <w:rPr>
          <w:rFonts w:ascii="Liberation Serif" w:hAnsi="Liberation Serif"/>
          <w:color w:val="000000"/>
        </w:rPr>
        <w:t>е</w:t>
      </w:r>
      <w:r w:rsidRPr="00E53191">
        <w:rPr>
          <w:rFonts w:ascii="Liberation Serif" w:hAnsi="Liberation Serif"/>
          <w:color w:val="000000"/>
        </w:rPr>
        <w:t xml:space="preserve">дения фиксированных цен. Равновесная цена. </w:t>
      </w:r>
      <w:r w:rsidRPr="00E53191">
        <w:rPr>
          <w:rFonts w:ascii="Liberation Serif" w:hAnsi="Liberation Serif"/>
          <w:i/>
          <w:iCs/>
          <w:color w:val="000000"/>
        </w:rPr>
        <w:t>Эластичность спроса. Эластичность пре</w:t>
      </w:r>
      <w:r w:rsidRPr="00E53191">
        <w:rPr>
          <w:rFonts w:ascii="Liberation Serif" w:hAnsi="Liberation Serif"/>
          <w:i/>
          <w:iCs/>
          <w:color w:val="000000"/>
        </w:rPr>
        <w:t>д</w:t>
      </w:r>
      <w:r w:rsidRPr="00E53191">
        <w:rPr>
          <w:rFonts w:ascii="Liberation Serif" w:hAnsi="Liberation Serif"/>
          <w:i/>
          <w:iCs/>
          <w:color w:val="000000"/>
        </w:rPr>
        <w:t>ложения</w:t>
      </w:r>
      <w:r w:rsidRPr="00E53191">
        <w:rPr>
          <w:rFonts w:ascii="Liberation Serif" w:hAnsi="Liberation Serif"/>
          <w:color w:val="000000"/>
        </w:rPr>
        <w:t>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E53191">
        <w:rPr>
          <w:rFonts w:ascii="Liberation Serif" w:hAnsi="Liberation Serif"/>
          <w:i/>
          <w:iCs/>
          <w:color w:val="000000"/>
        </w:rPr>
        <w:t>Франчайзинг.</w:t>
      </w:r>
      <w:r w:rsidRPr="00E53191">
        <w:rPr>
          <w:rFonts w:ascii="Liberation Serif" w:hAnsi="Liberation Serif"/>
          <w:color w:val="000000"/>
        </w:rPr>
        <w:t xml:space="preserve"> Предпринимательство. Источники финансирования бизнеса. Факторы производства. И</w:t>
      </w:r>
      <w:r w:rsidRPr="00E53191">
        <w:rPr>
          <w:rFonts w:ascii="Liberation Serif" w:hAnsi="Liberation Serif"/>
          <w:color w:val="000000"/>
        </w:rPr>
        <w:t>з</w:t>
      </w:r>
      <w:r w:rsidRPr="00E53191">
        <w:rPr>
          <w:rFonts w:ascii="Liberation Serif" w:hAnsi="Liberation Serif"/>
          <w:color w:val="000000"/>
        </w:rPr>
        <w:t>держки, выручка, прибыль. Производство, производительность труда. Факторы, влия</w:t>
      </w:r>
      <w:r w:rsidRPr="00E53191">
        <w:rPr>
          <w:rFonts w:ascii="Liberation Serif" w:hAnsi="Liberation Serif"/>
          <w:color w:val="000000"/>
        </w:rPr>
        <w:t>ю</w:t>
      </w:r>
      <w:r w:rsidRPr="00E53191">
        <w:rPr>
          <w:rFonts w:ascii="Liberation Serif" w:hAnsi="Liberation Serif"/>
          <w:color w:val="000000"/>
        </w:rPr>
        <w:t xml:space="preserve">щие на производительность труда. </w:t>
      </w:r>
      <w:r w:rsidRPr="00E53191">
        <w:rPr>
          <w:rFonts w:ascii="Liberation Serif" w:hAnsi="Liberation Serif"/>
          <w:i/>
          <w:color w:val="000000"/>
        </w:rPr>
        <w:t>Основные принципы менеджмента. Основные элеме</w:t>
      </w:r>
      <w:r w:rsidRPr="00E53191">
        <w:rPr>
          <w:rFonts w:ascii="Liberation Serif" w:hAnsi="Liberation Serif"/>
          <w:i/>
          <w:color w:val="000000"/>
        </w:rPr>
        <w:t>н</w:t>
      </w:r>
      <w:r w:rsidRPr="00E53191">
        <w:rPr>
          <w:rFonts w:ascii="Liberation Serif" w:hAnsi="Liberation Serif"/>
          <w:i/>
          <w:color w:val="000000"/>
        </w:rPr>
        <w:t xml:space="preserve">ты маркетинга. </w:t>
      </w:r>
      <w:r w:rsidRPr="00E53191">
        <w:rPr>
          <w:rFonts w:ascii="Liberation Serif" w:hAnsi="Liberation Serif"/>
          <w:i/>
          <w:iCs/>
          <w:color w:val="000000"/>
        </w:rPr>
        <w:t>Бизнес-план.</w:t>
      </w:r>
      <w:r w:rsidRPr="00E53191">
        <w:rPr>
          <w:rFonts w:ascii="Liberation Serif" w:hAnsi="Liberation Serif"/>
          <w:color w:val="000000"/>
        </w:rPr>
        <w:t xml:space="preserve"> </w:t>
      </w:r>
      <w:r w:rsidRPr="00E53191">
        <w:rPr>
          <w:rFonts w:ascii="Liberation Serif" w:hAnsi="Liberation Serif"/>
          <w:i/>
          <w:color w:val="000000"/>
        </w:rPr>
        <w:t>Реклама.</w:t>
      </w:r>
      <w:r w:rsidRPr="00E53191">
        <w:rPr>
          <w:rFonts w:ascii="Liberation Serif" w:hAnsi="Liberation Serif"/>
          <w:color w:val="000000"/>
        </w:rPr>
        <w:t xml:space="preserve"> Конкуренция. </w:t>
      </w:r>
      <w:r w:rsidRPr="00E53191">
        <w:rPr>
          <w:rFonts w:ascii="Liberation Serif" w:hAnsi="Liberation Serif"/>
          <w:i/>
          <w:iCs/>
          <w:color w:val="000000"/>
        </w:rPr>
        <w:t>Рынки с интенсивной конкуренцией. Рынки с ослабленной конкуренцией.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color w:val="000000"/>
        </w:rPr>
        <w:t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</w:t>
      </w:r>
      <w:r w:rsidRPr="00E53191">
        <w:rPr>
          <w:rFonts w:ascii="Liberation Serif" w:hAnsi="Liberation Serif"/>
          <w:color w:val="000000"/>
        </w:rPr>
        <w:t>р</w:t>
      </w:r>
      <w:r w:rsidRPr="00E53191">
        <w:rPr>
          <w:rFonts w:ascii="Liberation Serif" w:hAnsi="Liberation Serif"/>
          <w:color w:val="000000"/>
        </w:rPr>
        <w:t xml:space="preserve">ственная политика в области занятости. </w:t>
      </w:r>
      <w:r w:rsidRPr="00E53191">
        <w:rPr>
          <w:rFonts w:ascii="Liberation Serif" w:hAnsi="Liberation Serif"/>
          <w:i/>
          <w:color w:val="000000"/>
        </w:rPr>
        <w:t>Профсоюзы.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Макроэкономика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Роль государства в экономике. Общественные блага. </w:t>
      </w:r>
      <w:r w:rsidRPr="00E53191">
        <w:rPr>
          <w:rFonts w:ascii="Liberation Serif" w:hAnsi="Liberation Serif"/>
          <w:i/>
          <w:iCs/>
          <w:color w:val="000000"/>
        </w:rPr>
        <w:t>Необходимость регулиров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ния степени социального неравенства.</w:t>
      </w:r>
      <w:r w:rsidRPr="00E53191">
        <w:rPr>
          <w:rFonts w:ascii="Liberation Serif" w:hAnsi="Liberation Serif"/>
          <w:color w:val="000000"/>
        </w:rPr>
        <w:t xml:space="preserve"> Государственный бюджет. Государственный долг. Налоги. Виды налогов. </w:t>
      </w:r>
      <w:r w:rsidRPr="00E53191">
        <w:rPr>
          <w:rFonts w:ascii="Liberation Serif" w:hAnsi="Liberation Serif"/>
          <w:i/>
          <w:iCs/>
          <w:color w:val="000000"/>
        </w:rPr>
        <w:t>Фискальная политика государства.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i/>
          <w:iCs/>
          <w:color w:val="000000"/>
        </w:rPr>
        <w:t>Основные макроэкономические проблемы.</w:t>
      </w:r>
      <w:r w:rsidRPr="00E53191">
        <w:rPr>
          <w:rFonts w:ascii="Liberation Serif" w:hAnsi="Liberation Serif"/>
          <w:color w:val="000000"/>
        </w:rPr>
        <w:t xml:space="preserve"> Валовой внутренний продукт. 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i/>
          <w:iCs/>
          <w:color w:val="000000"/>
        </w:rPr>
        <w:t>Макроэкономическое равновесие</w:t>
      </w:r>
      <w:r w:rsidRPr="00E53191">
        <w:rPr>
          <w:rFonts w:ascii="Liberation Serif" w:hAnsi="Liberation Serif"/>
          <w:color w:val="000000"/>
        </w:rPr>
        <w:t>. Экономический рост. Экстенсивный и интенси</w:t>
      </w:r>
      <w:r w:rsidRPr="00E53191">
        <w:rPr>
          <w:rFonts w:ascii="Liberation Serif" w:hAnsi="Liberation Serif"/>
          <w:color w:val="000000"/>
        </w:rPr>
        <w:t>в</w:t>
      </w:r>
      <w:r w:rsidRPr="00E53191">
        <w:rPr>
          <w:rFonts w:ascii="Liberation Serif" w:hAnsi="Liberation Serif"/>
          <w:color w:val="000000"/>
        </w:rPr>
        <w:t>ный рост. Факторы экономического роста. Экономические циклы.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Деньги. Функции денег. Банки. Банковская система. Финансовые институты. </w:t>
      </w:r>
      <w:r w:rsidRPr="00E53191">
        <w:rPr>
          <w:rFonts w:ascii="Liberation Serif" w:hAnsi="Liberation Serif"/>
          <w:i/>
          <w:iCs/>
          <w:color w:val="000000"/>
        </w:rPr>
        <w:t>Вкл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ды.</w:t>
      </w:r>
      <w:r w:rsidRPr="00E53191">
        <w:rPr>
          <w:rFonts w:ascii="Liberation Serif" w:hAnsi="Liberation Serif"/>
          <w:color w:val="000000"/>
        </w:rPr>
        <w:t xml:space="preserve"> Денежные агрегаты. </w:t>
      </w:r>
      <w:r w:rsidRPr="00E53191">
        <w:rPr>
          <w:rFonts w:ascii="Liberation Serif" w:hAnsi="Liberation Serif"/>
          <w:i/>
          <w:iCs/>
          <w:color w:val="000000"/>
        </w:rPr>
        <w:t>Монетарная политика Банка России</w:t>
      </w:r>
      <w:r w:rsidRPr="00E53191">
        <w:rPr>
          <w:rFonts w:ascii="Liberation Serif" w:hAnsi="Liberation Serif"/>
          <w:color w:val="000000"/>
        </w:rPr>
        <w:t>. Инфляция. Социальные п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>следствия инфляции.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Международная экономика</w:t>
      </w:r>
    </w:p>
    <w:p w:rsid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Международная торговля. </w:t>
      </w:r>
      <w:r w:rsidRPr="00E53191">
        <w:rPr>
          <w:rFonts w:ascii="Liberation Serif" w:hAnsi="Liberation Serif"/>
          <w:i/>
          <w:iCs/>
          <w:color w:val="000000"/>
        </w:rPr>
        <w:t>Внешнеторговая политика.</w:t>
      </w:r>
      <w:r w:rsidRPr="00E53191">
        <w:rPr>
          <w:rFonts w:ascii="Liberation Serif" w:hAnsi="Liberation Serif"/>
          <w:color w:val="000000"/>
        </w:rPr>
        <w:t xml:space="preserve"> Международное разделение руда. Валютный рынок. Обменные курсы валют. </w:t>
      </w:r>
      <w:r w:rsidRPr="00E53191">
        <w:rPr>
          <w:rFonts w:ascii="Liberation Serif" w:hAnsi="Liberation Serif"/>
          <w:i/>
          <w:iCs/>
          <w:color w:val="000000"/>
        </w:rPr>
        <w:t>Международ</w:t>
      </w:r>
      <w:r>
        <w:rPr>
          <w:rFonts w:ascii="Liberation Serif" w:hAnsi="Liberation Serif"/>
          <w:i/>
          <w:iCs/>
          <w:color w:val="000000"/>
        </w:rPr>
        <w:t>ные</w:t>
      </w:r>
      <w:r w:rsidRPr="00E53191">
        <w:rPr>
          <w:rFonts w:ascii="Liberation Serif" w:hAnsi="Liberation Serif"/>
          <w:i/>
          <w:iCs/>
          <w:color w:val="000000"/>
        </w:rPr>
        <w:t xml:space="preserve"> расчеты. </w:t>
      </w:r>
      <w:r w:rsidRPr="00E53191">
        <w:rPr>
          <w:rFonts w:ascii="Liberation Serif" w:hAnsi="Liberation Serif"/>
          <w:color w:val="000000"/>
        </w:rPr>
        <w:t>Госуда</w:t>
      </w:r>
      <w:r w:rsidRPr="00E53191">
        <w:rPr>
          <w:rFonts w:ascii="Liberation Serif" w:hAnsi="Liberation Serif"/>
          <w:color w:val="000000"/>
        </w:rPr>
        <w:t>р</w:t>
      </w:r>
      <w:r w:rsidRPr="00E53191">
        <w:rPr>
          <w:rFonts w:ascii="Liberation Serif" w:hAnsi="Liberation Serif"/>
          <w:color w:val="000000"/>
        </w:rPr>
        <w:t>ственная политика в области международной торговли.</w:t>
      </w:r>
      <w:r w:rsidRPr="00E53191">
        <w:rPr>
          <w:rFonts w:ascii="Liberation Serif" w:hAnsi="Liberation Serif"/>
          <w:i/>
          <w:iCs/>
          <w:color w:val="000000"/>
        </w:rPr>
        <w:t xml:space="preserve"> </w:t>
      </w:r>
      <w:r w:rsidRPr="00E53191">
        <w:rPr>
          <w:rFonts w:ascii="Liberation Serif" w:hAnsi="Liberation Serif"/>
          <w:color w:val="000000"/>
        </w:rPr>
        <w:t>Международные экономические организации. Глобальные экономические проблемы. Особенности современной эконом</w:t>
      </w:r>
      <w:r w:rsidRPr="00E53191">
        <w:rPr>
          <w:rFonts w:ascii="Liberation Serif" w:hAnsi="Liberation Serif"/>
          <w:color w:val="000000"/>
        </w:rPr>
        <w:t>и</w:t>
      </w:r>
      <w:r w:rsidRPr="00E53191">
        <w:rPr>
          <w:rFonts w:ascii="Liberation Serif" w:hAnsi="Liberation Serif"/>
          <w:color w:val="000000"/>
        </w:rPr>
        <w:t>ки России.</w:t>
      </w:r>
    </w:p>
    <w:p w:rsidR="000D720F" w:rsidRPr="00E53191" w:rsidRDefault="000D720F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</w:p>
    <w:p w:rsidR="008878EE" w:rsidRDefault="000D720F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</w:t>
      </w:r>
      <w:r w:rsidR="00CE7CA9" w:rsidRPr="000D720F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  <w:r w:rsidR="00686361" w:rsidRPr="000D720F">
        <w:rPr>
          <w:rFonts w:ascii="Liberation Serif" w:hAnsi="Liberation Serif" w:cs="Times New Roman"/>
          <w:b/>
          <w:sz w:val="24"/>
          <w:szCs w:val="24"/>
        </w:rPr>
        <w:t>(базовый уровень)</w:t>
      </w: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Основные концепции экономики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Экономика как наука и сфера деятельности человека.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Свободные и экономические блага. Ограниченность ресурсов.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Альтернативная стоимость. Кривая производственных возможностей.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Факторы производства. Главные вопросы экономики.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E53191">
              <w:rPr>
                <w:rFonts w:ascii="Liberation Serif" w:hAnsi="Liberation Serif"/>
                <w:color w:val="000000"/>
              </w:rPr>
              <w:t>Типы эконо</w:t>
            </w:r>
            <w:r>
              <w:rPr>
                <w:rFonts w:ascii="Liberation Serif" w:hAnsi="Liberation Serif"/>
                <w:color w:val="000000"/>
              </w:rPr>
              <w:t>мических систем. Собственность.</w:t>
            </w:r>
          </w:p>
        </w:tc>
        <w:tc>
          <w:tcPr>
            <w:tcW w:w="1099" w:type="dxa"/>
            <w:vAlign w:val="center"/>
          </w:tcPr>
          <w:p w:rsidR="00C46B09" w:rsidRDefault="00C46B09" w:rsidP="00A062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bookmarkStart w:id="9" w:name="_GoBack"/>
            <w:bookmarkEnd w:id="9"/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Рациональный потребитель. Защита прав потребителя.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Семейный бюджет. Источники семейных доходов. Реальные и ном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нальные доходы семьи.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Основные виды расходов семьи. Потребительский кредит.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Ипотечный кредит.</w:t>
            </w:r>
            <w:r w:rsidRPr="00185E76">
              <w:rPr>
                <w:rFonts w:ascii="Liberation Serif" w:hAnsi="Liberation Serif"/>
                <w:color w:val="000000"/>
              </w:rPr>
              <w:t xml:space="preserve"> Страхование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Рыночный спрос. Рыночное предложение. Рыночное равновесие.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Последствия введения фиксированных цен. Равновесная цена.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Эластичность спроса. Эластичность предложения</w:t>
            </w:r>
            <w:r w:rsidRPr="00185E76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Фирма и ее цели. Экономические цели фирмы. Организационно-правовые формы предприятий.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Акции, облигации и другие ценные бумаги. Фондовый рынок.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Фра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н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чайзинг.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Предпринимательство. Источники финансирования бизнеса.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Факторы производства. Издержки, выручка, прибыль.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Производство, производительность труда. Факторы, влияющие на пр</w:t>
            </w:r>
            <w:r w:rsidRPr="00185E76">
              <w:rPr>
                <w:rFonts w:ascii="Liberation Serif" w:hAnsi="Liberation Serif"/>
                <w:color w:val="000000"/>
              </w:rPr>
              <w:t>о</w:t>
            </w:r>
            <w:r w:rsidRPr="00185E76">
              <w:rPr>
                <w:rFonts w:ascii="Liberation Serif" w:hAnsi="Liberation Serif"/>
                <w:color w:val="000000"/>
              </w:rPr>
              <w:t>изводительность труда.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i/>
                <w:color w:val="000000"/>
              </w:rPr>
              <w:t>Основные принципы менеджмента. Основные элементы маркетинга.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 xml:space="preserve"> Бизнес-план.</w:t>
            </w:r>
            <w:r w:rsidRPr="00185E76">
              <w:rPr>
                <w:rFonts w:ascii="Liberation Serif" w:hAnsi="Liberation Serif"/>
                <w:color w:val="000000"/>
              </w:rPr>
              <w:t xml:space="preserve"> </w:t>
            </w:r>
            <w:r w:rsidRPr="00185E76">
              <w:rPr>
                <w:rFonts w:ascii="Liberation Serif" w:hAnsi="Liberation Serif"/>
                <w:i/>
                <w:color w:val="000000"/>
              </w:rPr>
              <w:t>Реклама.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Конкуренция.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Рынки с интенсивной конкуренцией. Рынки с ослабленной конкуренцией.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Рынок капитала. Рынок земли. Рынок труда. 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>Заработная плата и стимулирование труда. Прожиточный минимум. З</w:t>
            </w:r>
            <w:r w:rsidRPr="00185E76">
              <w:rPr>
                <w:rFonts w:ascii="Liberation Serif" w:hAnsi="Liberation Serif"/>
                <w:color w:val="000000"/>
              </w:rPr>
              <w:t>а</w:t>
            </w:r>
            <w:r w:rsidRPr="00185E76">
              <w:rPr>
                <w:rFonts w:ascii="Liberation Serif" w:hAnsi="Liberation Serif"/>
                <w:color w:val="000000"/>
              </w:rPr>
              <w:t>нятость. Безработица. Виды безработицы.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Государственная политика в области занятости. </w:t>
            </w:r>
            <w:r w:rsidRPr="00185E76">
              <w:rPr>
                <w:rFonts w:ascii="Liberation Serif" w:hAnsi="Liberation Serif"/>
                <w:i/>
                <w:color w:val="000000"/>
              </w:rPr>
              <w:t>Профсоюзы.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Роль государства в экономике. Общественные блага.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Необходимость регулирования степени социального неравенства.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Государственный бюджет. Государственный долг.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Налоги. Виды налогов.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Фискальная политика государства.</w:t>
            </w:r>
          </w:p>
        </w:tc>
        <w:tc>
          <w:tcPr>
            <w:tcW w:w="1099" w:type="dxa"/>
            <w:vAlign w:val="center"/>
          </w:tcPr>
          <w:p w:rsidR="00C46B09" w:rsidRPr="00126F5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Основные макроэкономические проблемы.</w:t>
            </w:r>
            <w:r w:rsidRPr="00185E76">
              <w:rPr>
                <w:rFonts w:ascii="Liberation Serif" w:hAnsi="Liberation Serif"/>
                <w:color w:val="000000"/>
              </w:rPr>
              <w:t xml:space="preserve"> Валовой внутренний пр</w:t>
            </w:r>
            <w:r w:rsidRPr="00185E76">
              <w:rPr>
                <w:rFonts w:ascii="Liberation Serif" w:hAnsi="Liberation Serif"/>
                <w:color w:val="000000"/>
              </w:rPr>
              <w:t>о</w:t>
            </w:r>
            <w:r w:rsidRPr="00185E76">
              <w:rPr>
                <w:rFonts w:ascii="Liberation Serif" w:hAnsi="Liberation Serif"/>
                <w:color w:val="000000"/>
              </w:rPr>
              <w:t xml:space="preserve">дукт. 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Макроэкономическое равновесие</w:t>
            </w:r>
            <w:r w:rsidRPr="00185E76">
              <w:rPr>
                <w:rFonts w:ascii="Liberation Serif" w:hAnsi="Liberation Serif"/>
                <w:color w:val="000000"/>
              </w:rPr>
              <w:t>. Экономический рост. Экстенсивный и интенсивный рост. Факторы экономического роста. Экономические циклы.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Деньги. Функции денег.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Банки. Банковская система.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Финансовые институты.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Вклады.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Денежные агрегаты.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Монетарная п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о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литика Банка России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Инфляция. Социальные последствия инфляции.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Международная 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Международная торговля.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Внешнеторговая политика.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Международное разделение труда.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Валютный рынок. Обменные курсы валют.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Международные расчеты.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политика в области международной торговли. Ме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ж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дународные экономические организации. Глобальные экономические проблемы.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Особенности современной экономики России.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46B09">
        <w:trPr>
          <w:trHeight w:val="159"/>
        </w:trPr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46B09" w:rsidRPr="00E53191" w:rsidRDefault="00C46B09" w:rsidP="00C46B0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vAlign w:val="center"/>
          </w:tcPr>
          <w:p w:rsidR="00C46B09" w:rsidRPr="00E53191" w:rsidRDefault="00C46B09" w:rsidP="00C46B0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3191">
              <w:rPr>
                <w:rFonts w:ascii="Liberation Serif" w:hAnsi="Liberation Serif" w:cs="Times New Roman"/>
                <w:b/>
                <w:sz w:val="24"/>
                <w:szCs w:val="24"/>
              </w:rPr>
              <w:t>34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ч.</w:t>
            </w:r>
          </w:p>
        </w:tc>
      </w:tr>
    </w:tbl>
    <w:p w:rsidR="00C46B09" w:rsidRPr="00126F59" w:rsidRDefault="00C46B09" w:rsidP="00C46B09">
      <w:pPr>
        <w:spacing w:before="240"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Pr="000D720F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D720F" w:rsidRPr="00126F59" w:rsidRDefault="000D720F" w:rsidP="000D720F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0D720F" w:rsidRPr="00126F59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A6" w:rsidRDefault="006A03A6" w:rsidP="00BD34C2">
      <w:pPr>
        <w:spacing w:after="0" w:line="240" w:lineRule="auto"/>
      </w:pPr>
      <w:r>
        <w:separator/>
      </w:r>
    </w:p>
  </w:endnote>
  <w:endnote w:type="continuationSeparator" w:id="0">
    <w:p w:rsidR="006A03A6" w:rsidRDefault="006A03A6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A6" w:rsidRDefault="006A03A6" w:rsidP="00BD34C2">
      <w:pPr>
        <w:spacing w:after="0" w:line="240" w:lineRule="auto"/>
      </w:pPr>
      <w:r>
        <w:separator/>
      </w:r>
    </w:p>
  </w:footnote>
  <w:footnote w:type="continuationSeparator" w:id="0">
    <w:p w:rsidR="006A03A6" w:rsidRDefault="006A03A6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74733AD"/>
    <w:multiLevelType w:val="hybridMultilevel"/>
    <w:tmpl w:val="F790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909B5"/>
    <w:multiLevelType w:val="hybridMultilevel"/>
    <w:tmpl w:val="3A16C2E4"/>
    <w:lvl w:ilvl="0" w:tplc="28549840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771C"/>
    <w:multiLevelType w:val="hybridMultilevel"/>
    <w:tmpl w:val="6F3A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A6AC9"/>
    <w:multiLevelType w:val="hybridMultilevel"/>
    <w:tmpl w:val="CF54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F638F9"/>
    <w:multiLevelType w:val="hybridMultilevel"/>
    <w:tmpl w:val="CCB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C29F5"/>
    <w:multiLevelType w:val="hybridMultilevel"/>
    <w:tmpl w:val="B456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16A7D"/>
    <w:multiLevelType w:val="hybridMultilevel"/>
    <w:tmpl w:val="14A8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9D15B3"/>
    <w:multiLevelType w:val="hybridMultilevel"/>
    <w:tmpl w:val="3E7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2CE6"/>
    <w:multiLevelType w:val="hybridMultilevel"/>
    <w:tmpl w:val="77E4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"/>
  </w:num>
  <w:num w:numId="5">
    <w:abstractNumId w:val="14"/>
  </w:num>
  <w:num w:numId="6">
    <w:abstractNumId w:val="23"/>
  </w:num>
  <w:num w:numId="7">
    <w:abstractNumId w:val="10"/>
  </w:num>
  <w:num w:numId="8">
    <w:abstractNumId w:val="28"/>
  </w:num>
  <w:num w:numId="9">
    <w:abstractNumId w:val="5"/>
  </w:num>
  <w:num w:numId="10">
    <w:abstractNumId w:val="19"/>
  </w:num>
  <w:num w:numId="11">
    <w:abstractNumId w:val="24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 w:numId="22">
    <w:abstractNumId w:val="9"/>
  </w:num>
  <w:num w:numId="23">
    <w:abstractNumId w:val="21"/>
  </w:num>
  <w:num w:numId="24">
    <w:abstractNumId w:val="4"/>
  </w:num>
  <w:num w:numId="25">
    <w:abstractNumId w:val="8"/>
  </w:num>
  <w:num w:numId="26">
    <w:abstractNumId w:val="20"/>
  </w:num>
  <w:num w:numId="27">
    <w:abstractNumId w:val="12"/>
  </w:num>
  <w:num w:numId="28">
    <w:abstractNumId w:val="26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D720F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C1383"/>
    <w:rsid w:val="001E444E"/>
    <w:rsid w:val="001F61ED"/>
    <w:rsid w:val="00201E32"/>
    <w:rsid w:val="002173C0"/>
    <w:rsid w:val="00217CBB"/>
    <w:rsid w:val="00231724"/>
    <w:rsid w:val="00232D8E"/>
    <w:rsid w:val="00237E68"/>
    <w:rsid w:val="00246B46"/>
    <w:rsid w:val="00256A40"/>
    <w:rsid w:val="002630AA"/>
    <w:rsid w:val="0027160C"/>
    <w:rsid w:val="00274F90"/>
    <w:rsid w:val="00275CA2"/>
    <w:rsid w:val="002775C2"/>
    <w:rsid w:val="002776FF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4E9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03A6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3957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0623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2EF0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46B09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3191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1802-A28E-47E7-A3DA-D217873B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5240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65</cp:revision>
  <dcterms:created xsi:type="dcterms:W3CDTF">2020-08-04T05:59:00Z</dcterms:created>
  <dcterms:modified xsi:type="dcterms:W3CDTF">2020-10-28T04:43:00Z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