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Приложение №</w:t>
      </w:r>
      <w:r w:rsidR="00BE5139">
        <w:rPr>
          <w:rFonts w:ascii="Liberation Serif" w:hAnsi="Liberation Serif"/>
          <w:sz w:val="24"/>
          <w:szCs w:val="24"/>
        </w:rPr>
        <w:t xml:space="preserve"> 13.1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среднего</w:t>
      </w:r>
      <w:r w:rsidRPr="00795CF4">
        <w:rPr>
          <w:rFonts w:ascii="Liberation Serif" w:hAnsi="Liberation Serif"/>
          <w:sz w:val="24"/>
          <w:szCs w:val="24"/>
        </w:rPr>
        <w:t xml:space="preserve"> общего образования 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СОШ», </w:t>
      </w:r>
      <w:proofErr w:type="gramStart"/>
      <w:r w:rsidRPr="00795CF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</w:t>
      </w:r>
      <w:r w:rsidRPr="00795CF4">
        <w:rPr>
          <w:rFonts w:ascii="Liberation Serif" w:hAnsi="Liberation Serif"/>
          <w:sz w:val="24"/>
          <w:szCs w:val="24"/>
        </w:rPr>
        <w:t>и</w:t>
      </w:r>
      <w:r w:rsidRPr="00795CF4">
        <w:rPr>
          <w:rFonts w:ascii="Liberation Serif" w:hAnsi="Liberation Serif"/>
          <w:sz w:val="24"/>
          <w:szCs w:val="24"/>
        </w:rPr>
        <w:t>казом 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  </w:t>
      </w:r>
    </w:p>
    <w:p w:rsidR="000E5E8A" w:rsidRPr="00D26B7A" w:rsidRDefault="000E5E8A" w:rsidP="000E5E8A">
      <w:pPr>
        <w:ind w:left="4253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</w:rPr>
        <w:t xml:space="preserve">от </w:t>
      </w:r>
      <w:r w:rsidR="00BE5139">
        <w:rPr>
          <w:rFonts w:ascii="Liberation Serif" w:hAnsi="Liberation Serif"/>
        </w:rPr>
        <w:t>31.08.2020</w:t>
      </w:r>
      <w:r w:rsidRPr="00D26B7A">
        <w:rPr>
          <w:rFonts w:ascii="Liberation Serif" w:hAnsi="Liberation Serif"/>
        </w:rPr>
        <w:t xml:space="preserve"> №</w:t>
      </w:r>
      <w:r w:rsidR="00BE5139">
        <w:rPr>
          <w:rFonts w:ascii="Liberation Serif" w:hAnsi="Liberation Serif"/>
        </w:rPr>
        <w:t xml:space="preserve"> 56-и/од</w:t>
      </w:r>
    </w:p>
    <w:p w:rsidR="000E5E8A" w:rsidRPr="00D26B7A" w:rsidRDefault="000E5E8A" w:rsidP="000E5E8A">
      <w:pPr>
        <w:rPr>
          <w:rFonts w:ascii="Liberation Serif" w:hAnsi="Liberation Serif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BE5139" w:rsidRPr="00D67DB9" w:rsidRDefault="00BE5139" w:rsidP="00BE5139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учебного предмета «</w:t>
      </w:r>
      <w:r>
        <w:rPr>
          <w:rFonts w:ascii="Liberation Serif" w:hAnsi="Liberation Serif"/>
          <w:b/>
          <w:bCs/>
          <w:sz w:val="36"/>
          <w:szCs w:val="36"/>
        </w:rPr>
        <w:t>География</w:t>
      </w:r>
      <w:r w:rsidRPr="00D67DB9">
        <w:rPr>
          <w:rFonts w:ascii="Liberation Serif" w:hAnsi="Liberation Serif"/>
          <w:b/>
          <w:sz w:val="36"/>
          <w:szCs w:val="36"/>
        </w:rPr>
        <w:t>»</w:t>
      </w: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i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BE5139" w:rsidRPr="00D67DB9" w:rsidRDefault="00BE5139" w:rsidP="00BE5139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</w:p>
    <w:p w:rsidR="000E5E8A" w:rsidRPr="00795CF4" w:rsidRDefault="00BE5139" w:rsidP="000E5E8A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</w:t>
      </w:r>
    </w:p>
    <w:p w:rsidR="000E5E8A" w:rsidRPr="00795CF4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465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51E" w:rsidRPr="00BE5139" w:rsidRDefault="00BE5139" w:rsidP="00BE5139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1.</w:t>
      </w:r>
      <w:r w:rsidR="003A351E" w:rsidRPr="00BE5139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3A351E" w:rsidRPr="00BE5139">
        <w:rPr>
          <w:rFonts w:ascii="Liberation Serif" w:hAnsi="Liberation Serif" w:cs="Times New Roman"/>
          <w:b/>
          <w:sz w:val="24"/>
          <w:szCs w:val="24"/>
        </w:rPr>
        <w:t>«</w:t>
      </w:r>
      <w:r w:rsidR="00E52EB5" w:rsidRPr="00BE5139">
        <w:rPr>
          <w:rFonts w:ascii="Liberation Serif" w:hAnsi="Liberation Serif" w:cs="Times New Roman"/>
          <w:b/>
          <w:sz w:val="24"/>
          <w:szCs w:val="24"/>
        </w:rPr>
        <w:t>География</w:t>
      </w:r>
      <w:r w:rsidR="003A351E" w:rsidRPr="00BE5139">
        <w:rPr>
          <w:rFonts w:ascii="Liberation Serif" w:hAnsi="Liberation Serif" w:cs="Times New Roman"/>
          <w:b/>
          <w:sz w:val="24"/>
          <w:szCs w:val="24"/>
        </w:rPr>
        <w:t>»</w:t>
      </w:r>
    </w:p>
    <w:p w:rsidR="00D369B8" w:rsidRPr="00126F59" w:rsidRDefault="00D369B8" w:rsidP="0012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369B8" w:rsidRPr="00126F59" w:rsidRDefault="00502D28" w:rsidP="0050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сформированность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их мотивации к обучению и целен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="00D369B8" w:rsidRPr="00126F59">
        <w:rPr>
          <w:rFonts w:ascii="Liberation Serif" w:hAnsi="Liberation Serif" w:cs="Calibri"/>
          <w:sz w:val="24"/>
          <w:szCs w:val="24"/>
        </w:rPr>
        <w:t>т</w:t>
      </w:r>
      <w:r w:rsidR="00D369B8"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="00D369B8" w:rsidRPr="00126F59">
        <w:rPr>
          <w:rFonts w:ascii="Liberation Serif" w:hAnsi="Liberation Serif" w:cs="Calibri"/>
          <w:sz w:val="24"/>
          <w:szCs w:val="24"/>
        </w:rPr>
        <w:t>н</w:t>
      </w:r>
      <w:r w:rsidR="00D369B8"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69B8" w:rsidRPr="00126F59" w:rsidRDefault="00502D28" w:rsidP="0050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proofErr w:type="spellStart"/>
      <w:r w:rsidR="00D369B8"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освоенные обучающимися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межпредметные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="00D369B8" w:rsidRPr="00126F59">
        <w:rPr>
          <w:rFonts w:ascii="Liberation Serif" w:hAnsi="Liberation Serif" w:cs="Calibri"/>
          <w:sz w:val="24"/>
          <w:szCs w:val="24"/>
        </w:rPr>
        <w:t>ь</w:t>
      </w:r>
      <w:r w:rsidR="00D369B8"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69B8" w:rsidRPr="00126F59" w:rsidRDefault="00502D28" w:rsidP="00502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="00D369B8" w:rsidRPr="00126F59">
        <w:rPr>
          <w:rFonts w:ascii="Liberation Serif" w:hAnsi="Liberation Serif" w:cs="Calibri"/>
          <w:sz w:val="24"/>
          <w:szCs w:val="24"/>
        </w:rPr>
        <w:t>д</w:t>
      </w:r>
      <w:r w:rsidR="00D369B8"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="00D369B8" w:rsidRPr="00126F59">
        <w:rPr>
          <w:rFonts w:ascii="Liberation Serif" w:hAnsi="Liberation Serif" w:cs="Calibri"/>
          <w:sz w:val="24"/>
          <w:szCs w:val="24"/>
        </w:rPr>
        <w:t>о</w:t>
      </w:r>
      <w:r w:rsidR="00D369B8"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02D28" w:rsidRDefault="00502D28" w:rsidP="0046547D">
      <w:pPr>
        <w:spacing w:after="0" w:line="240" w:lineRule="auto"/>
        <w:ind w:firstLine="540"/>
        <w:rPr>
          <w:rFonts w:ascii="Liberation Serif" w:hAnsi="Liberation Serif" w:cs="Calibri"/>
          <w:b/>
          <w:sz w:val="24"/>
          <w:szCs w:val="24"/>
        </w:rPr>
      </w:pPr>
    </w:p>
    <w:p w:rsidR="00502D28" w:rsidRDefault="00502D28" w:rsidP="00502D2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 w:rsidR="00CB080B">
        <w:rPr>
          <w:rFonts w:ascii="Liberation Serif" w:eastAsia="Times New Roman" w:hAnsi="Liberation Serif" w:cs="Times New Roman"/>
          <w:b/>
          <w:sz w:val="24"/>
          <w:szCs w:val="24"/>
        </w:rPr>
        <w:t>География</w:t>
      </w:r>
      <w:r w:rsidRPr="00502D28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CB080B" w:rsidRPr="00502D28" w:rsidRDefault="00CB080B" w:rsidP="00502D2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б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знания и осмысления истории, духовных ценностей и достижений нашей страны;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ственной жизни;</w:t>
      </w:r>
      <w:proofErr w:type="gramEnd"/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-  признание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неотчуждаемости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ценностей демократии и социальной солидарности, готовность к д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дост</w:t>
      </w:r>
      <w:proofErr w:type="spellEnd"/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оинству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ей о передовых достижениях и открытиях мировой и отечественной науки, заинтерес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родительства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традиционных семейных ценностей.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02D28" w:rsidRPr="00502D28" w:rsidRDefault="00502D28" w:rsidP="00502D2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Метапредметные</w:t>
      </w:r>
      <w:proofErr w:type="spellEnd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География</w:t>
      </w:r>
      <w:r w:rsidRPr="00502D28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выбирать путь достижения цели, планировать решение поставленных задач, опт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502D28" w:rsidRPr="00502D28" w:rsidRDefault="00502D28" w:rsidP="00502D28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02D28" w:rsidRPr="00502D28" w:rsidRDefault="00502D28" w:rsidP="00502D28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502D28" w:rsidRPr="00502D28" w:rsidRDefault="00502D28" w:rsidP="00502D28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распознавать </w:t>
      </w:r>
      <w:proofErr w:type="spellStart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конфликтогенные</w:t>
      </w:r>
      <w:proofErr w:type="spellEnd"/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ситуации и предотвращать конфликты до их акти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02D28">
        <w:rPr>
          <w:rFonts w:ascii="Liberation Serif" w:eastAsia="Times New Roman" w:hAnsi="Liberation Serif" w:cs="Times New Roman"/>
          <w:iCs/>
          <w:sz w:val="24"/>
          <w:szCs w:val="24"/>
        </w:rPr>
        <w:t>ностных оценочных суждений.</w:t>
      </w:r>
    </w:p>
    <w:p w:rsidR="00502D28" w:rsidRPr="00502D28" w:rsidRDefault="00502D28" w:rsidP="00502D28">
      <w:pPr>
        <w:spacing w:after="0" w:line="240" w:lineRule="auto"/>
        <w:ind w:left="720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502D28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</w:t>
      </w:r>
      <w:proofErr w:type="spellEnd"/>
      <w:r w:rsidRPr="00502D28">
        <w:rPr>
          <w:rFonts w:ascii="Liberation Serif" w:eastAsia="Times New Roman" w:hAnsi="Liberation Serif" w:cs="Times New Roman"/>
          <w:b/>
          <w:sz w:val="24"/>
          <w:szCs w:val="24"/>
        </w:rPr>
        <w:t xml:space="preserve">  результаты освоения программы по учебному предмету отражают: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сти; самостоятельно осуществлять, контролировать и корректировать деятельность; и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2) умение продуктивно общаться и взаимодействовать в процессе совместной деятельн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сти, учитывать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ь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ности, владение  навыками получения необходимой информации из словарей разных т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пов, умение ориентироваться в  различных источниках информации, критически оцен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вать и интерпретировать информацию, получаемую из различных источников; 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5) умение использовать средства информационных и коммуникационных технологий (д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лее - ИКТ) </w:t>
      </w:r>
      <w:proofErr w:type="spellStart"/>
      <w:r w:rsidRPr="00502D28">
        <w:rPr>
          <w:rFonts w:ascii="Liberation Serif" w:eastAsia="Times New Roman" w:hAnsi="Liberation Serif" w:cs="Times New Roman"/>
          <w:sz w:val="24"/>
          <w:szCs w:val="24"/>
        </w:rPr>
        <w:t>врешении</w:t>
      </w:r>
      <w:proofErr w:type="spellEnd"/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 когнитивных, коммуникативных и организационных задач с собл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дением требований эргономики, техники безопасности, гигиены, ресурсосбережения, пр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вовых и этических норм, норм информационной безопасности;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02D28">
        <w:rPr>
          <w:rFonts w:ascii="Liberation Serif" w:eastAsia="Times New Roman" w:hAnsi="Liberation Serif" w:cs="Times New Roman"/>
          <w:sz w:val="24"/>
          <w:szCs w:val="24"/>
        </w:rPr>
        <w:t>ведения, с учетом гражданских и нравственных ценностей;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</w:t>
      </w:r>
      <w:proofErr w:type="spellStart"/>
      <w:r w:rsidRPr="00502D28">
        <w:rPr>
          <w:rFonts w:ascii="Liberation Serif" w:eastAsia="Times New Roman" w:hAnsi="Liberation Serif" w:cs="Times New Roman"/>
          <w:sz w:val="24"/>
          <w:szCs w:val="24"/>
        </w:rPr>
        <w:t>зрения</w:t>
      </w:r>
      <w:proofErr w:type="gramStart"/>
      <w:r w:rsidRPr="00502D28">
        <w:rPr>
          <w:rFonts w:ascii="Liberation Serif" w:eastAsia="Times New Roman" w:hAnsi="Liberation Serif" w:cs="Times New Roman"/>
          <w:sz w:val="24"/>
          <w:szCs w:val="24"/>
        </w:rPr>
        <w:t>,и</w:t>
      </w:r>
      <w:proofErr w:type="gramEnd"/>
      <w:r w:rsidRPr="00502D28">
        <w:rPr>
          <w:rFonts w:ascii="Liberation Serif" w:eastAsia="Times New Roman" w:hAnsi="Liberation Serif" w:cs="Times New Roman"/>
          <w:sz w:val="24"/>
          <w:szCs w:val="24"/>
        </w:rPr>
        <w:t>спользовать</w:t>
      </w:r>
      <w:proofErr w:type="spellEnd"/>
      <w:r w:rsidRPr="00502D28">
        <w:rPr>
          <w:rFonts w:ascii="Liberation Serif" w:eastAsia="Times New Roman" w:hAnsi="Liberation Serif" w:cs="Times New Roman"/>
          <w:sz w:val="24"/>
          <w:szCs w:val="24"/>
        </w:rPr>
        <w:t xml:space="preserve"> адекватные языковые средства;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02D2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105798" w:rsidRPr="00502D28" w:rsidRDefault="00502D28" w:rsidP="00502D28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Предметные  результаты освоения учебного предмет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>а «География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>»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>:</w:t>
      </w:r>
      <w:r w:rsidRPr="00502D28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bookmarkStart w:id="3" w:name="dst100457"/>
      <w:bookmarkEnd w:id="3"/>
      <w:r w:rsidRPr="00E52EB5">
        <w:rPr>
          <w:rFonts w:ascii="Liberation Serif" w:hAnsi="Liberation Serif"/>
          <w:sz w:val="24"/>
          <w:szCs w:val="24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 xml:space="preserve"> 2) владение географическим мышлением для определения географических аспектов пр</w:t>
      </w:r>
      <w:r w:rsidRPr="00E52EB5">
        <w:rPr>
          <w:rFonts w:ascii="Liberation Serif" w:hAnsi="Liberation Serif"/>
          <w:sz w:val="24"/>
          <w:szCs w:val="24"/>
        </w:rPr>
        <w:t>и</w:t>
      </w:r>
      <w:r w:rsidRPr="00E52EB5">
        <w:rPr>
          <w:rFonts w:ascii="Liberation Serif" w:hAnsi="Liberation Serif"/>
          <w:sz w:val="24"/>
          <w:szCs w:val="24"/>
        </w:rPr>
        <w:t xml:space="preserve">родных, социально-экономических и экологических процессов и проблем;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 xml:space="preserve">3) </w:t>
      </w:r>
      <w:proofErr w:type="spellStart"/>
      <w:r w:rsidRPr="00E52EB5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</w:t>
      </w:r>
      <w:r w:rsidRPr="00E52EB5">
        <w:rPr>
          <w:rFonts w:ascii="Liberation Serif" w:hAnsi="Liberation Serif"/>
          <w:sz w:val="24"/>
          <w:szCs w:val="24"/>
        </w:rPr>
        <w:t>а</w:t>
      </w:r>
      <w:r w:rsidRPr="00E52EB5">
        <w:rPr>
          <w:rFonts w:ascii="Liberation Serif" w:hAnsi="Liberation Serif"/>
          <w:sz w:val="24"/>
          <w:szCs w:val="24"/>
        </w:rPr>
        <w:t>мике и территориальных особенностях процессов, протекающих в географическом пр</w:t>
      </w:r>
      <w:r w:rsidRPr="00E52EB5">
        <w:rPr>
          <w:rFonts w:ascii="Liberation Serif" w:hAnsi="Liberation Serif"/>
          <w:sz w:val="24"/>
          <w:szCs w:val="24"/>
        </w:rPr>
        <w:t>о</w:t>
      </w:r>
      <w:r w:rsidRPr="00E52EB5">
        <w:rPr>
          <w:rFonts w:ascii="Liberation Serif" w:hAnsi="Liberation Serif"/>
          <w:sz w:val="24"/>
          <w:szCs w:val="24"/>
        </w:rPr>
        <w:t xml:space="preserve">странстве;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4) владение умениями проведения наблюдений за отдельными географическими объект</w:t>
      </w:r>
      <w:r w:rsidRPr="00E52EB5">
        <w:rPr>
          <w:rFonts w:ascii="Liberation Serif" w:hAnsi="Liberation Serif"/>
          <w:sz w:val="24"/>
          <w:szCs w:val="24"/>
        </w:rPr>
        <w:t>а</w:t>
      </w:r>
      <w:r w:rsidRPr="00E52EB5">
        <w:rPr>
          <w:rFonts w:ascii="Liberation Serif" w:hAnsi="Liberation Serif"/>
          <w:sz w:val="24"/>
          <w:szCs w:val="24"/>
        </w:rPr>
        <w:t>ми, процессами и явлениями, их изменениями в результате природных и антропогенных воздействий; 5) владение умениями использовать карты разного содержания для выявл</w:t>
      </w:r>
      <w:r w:rsidRPr="00E52EB5">
        <w:rPr>
          <w:rFonts w:ascii="Liberation Serif" w:hAnsi="Liberation Serif"/>
          <w:sz w:val="24"/>
          <w:szCs w:val="24"/>
        </w:rPr>
        <w:t>е</w:t>
      </w:r>
      <w:r w:rsidRPr="00E52EB5">
        <w:rPr>
          <w:rFonts w:ascii="Liberation Serif" w:hAnsi="Liberation Serif"/>
          <w:sz w:val="24"/>
          <w:szCs w:val="24"/>
        </w:rPr>
        <w:t>ния закономерностей и тенденций, получения нового географического знания о приро</w:t>
      </w:r>
      <w:r w:rsidRPr="00E52EB5">
        <w:rPr>
          <w:rFonts w:ascii="Liberation Serif" w:hAnsi="Liberation Serif"/>
          <w:sz w:val="24"/>
          <w:szCs w:val="24"/>
        </w:rPr>
        <w:t>д</w:t>
      </w:r>
      <w:r w:rsidRPr="00E52EB5">
        <w:rPr>
          <w:rFonts w:ascii="Liberation Serif" w:hAnsi="Liberation Serif"/>
          <w:sz w:val="24"/>
          <w:szCs w:val="24"/>
        </w:rPr>
        <w:t xml:space="preserve">ных социально-экономических и экологических процессах и явлениях;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6) владение умениями географического анализа и интерпретации разнообразной инфо</w:t>
      </w:r>
      <w:r w:rsidRPr="00E52EB5">
        <w:rPr>
          <w:rFonts w:ascii="Liberation Serif" w:hAnsi="Liberation Serif"/>
          <w:sz w:val="24"/>
          <w:szCs w:val="24"/>
        </w:rPr>
        <w:t>р</w:t>
      </w:r>
      <w:r w:rsidRPr="00E52EB5">
        <w:rPr>
          <w:rFonts w:ascii="Liberation Serif" w:hAnsi="Liberation Serif"/>
          <w:sz w:val="24"/>
          <w:szCs w:val="24"/>
        </w:rPr>
        <w:t xml:space="preserve">мации; 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7) владение умениями применять географические знания для объяснения и оценки разн</w:t>
      </w:r>
      <w:r w:rsidRPr="00E52EB5">
        <w:rPr>
          <w:rFonts w:ascii="Liberation Serif" w:hAnsi="Liberation Serif"/>
          <w:sz w:val="24"/>
          <w:szCs w:val="24"/>
        </w:rPr>
        <w:t>о</w:t>
      </w:r>
      <w:r w:rsidRPr="00E52EB5">
        <w:rPr>
          <w:rFonts w:ascii="Liberation Serif" w:hAnsi="Liberation Serif"/>
          <w:sz w:val="24"/>
          <w:szCs w:val="24"/>
        </w:rPr>
        <w:t>образных явлений и процессов, самостоятельного оценивания уровня безопасности окр</w:t>
      </w:r>
      <w:r w:rsidRPr="00E52EB5">
        <w:rPr>
          <w:rFonts w:ascii="Liberation Serif" w:hAnsi="Liberation Serif"/>
          <w:sz w:val="24"/>
          <w:szCs w:val="24"/>
        </w:rPr>
        <w:t>у</w:t>
      </w:r>
      <w:r w:rsidRPr="00E52EB5">
        <w:rPr>
          <w:rFonts w:ascii="Liberation Serif" w:hAnsi="Liberation Serif"/>
          <w:sz w:val="24"/>
          <w:szCs w:val="24"/>
        </w:rPr>
        <w:t>жающей среды, адаптации к изменению ее условий;</w:t>
      </w:r>
    </w:p>
    <w:p w:rsidR="00E52EB5" w:rsidRPr="00E52EB5" w:rsidRDefault="00E52EB5" w:rsidP="00E52EB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 xml:space="preserve"> 8) </w:t>
      </w:r>
      <w:proofErr w:type="spellStart"/>
      <w:r w:rsidRPr="00E52EB5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502D28" w:rsidRDefault="00502D28" w:rsidP="00E52EB5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bookmarkStart w:id="4" w:name="dst100491"/>
      <w:bookmarkStart w:id="5" w:name="dst100498"/>
      <w:bookmarkEnd w:id="4"/>
      <w:bookmarkEnd w:id="5"/>
    </w:p>
    <w:p w:rsidR="00E52EB5" w:rsidRPr="00E52EB5" w:rsidRDefault="00E52EB5" w:rsidP="00E52EB5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E52EB5">
        <w:rPr>
          <w:rFonts w:ascii="Liberation Serif" w:hAnsi="Liberation Serif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E52EB5" w:rsidRPr="00E52EB5" w:rsidRDefault="00E52EB5" w:rsidP="00E52EB5">
      <w:pPr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</w:rPr>
      </w:pPr>
      <w:r w:rsidRPr="00E52EB5">
        <w:rPr>
          <w:rFonts w:ascii="Liberation Serif" w:hAnsi="Liberation Serif"/>
          <w:b/>
          <w:sz w:val="24"/>
          <w:szCs w:val="24"/>
        </w:rPr>
        <w:t>Выпускник на базовом уровне научится: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lastRenderedPageBreak/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E52EB5">
        <w:rPr>
          <w:rFonts w:ascii="Liberation Serif" w:hAnsi="Liberation Serif"/>
          <w:sz w:val="24"/>
          <w:szCs w:val="24"/>
        </w:rPr>
        <w:t>геоэкологических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процессов и явлений;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сравнивать географические объекты между собой по заданным критериям;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bookmarkStart w:id="6" w:name="h.2suumq8qn9ny" w:colFirst="0" w:colLast="0"/>
      <w:bookmarkEnd w:id="6"/>
      <w:r w:rsidRPr="00E52EB5">
        <w:rPr>
          <w:rFonts w:ascii="Liberation Serif" w:hAnsi="Liberation Serif"/>
          <w:sz w:val="24"/>
          <w:szCs w:val="24"/>
        </w:rPr>
        <w:t xml:space="preserve">описывать изменения </w:t>
      </w:r>
      <w:proofErr w:type="spellStart"/>
      <w:r w:rsidRPr="00E52EB5">
        <w:rPr>
          <w:rFonts w:ascii="Liberation Serif" w:hAnsi="Liberation Serif"/>
          <w:sz w:val="24"/>
          <w:szCs w:val="24"/>
        </w:rPr>
        <w:t>геосистем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в результате природных и антропогенных воздействий;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bookmarkStart w:id="7" w:name="h.acvnlygo8lhv" w:colFirst="0" w:colLast="0"/>
      <w:bookmarkEnd w:id="7"/>
      <w:r w:rsidRPr="00E52EB5">
        <w:rPr>
          <w:rFonts w:ascii="Liberation Serif" w:hAnsi="Liberation Serif"/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характеризовать географию рынка труда;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502D28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приводить примеры, объясняющие географическое разделение труда;</w:t>
      </w:r>
    </w:p>
    <w:p w:rsidR="00E52EB5" w:rsidRPr="00502D28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 xml:space="preserve">оценивать </w:t>
      </w:r>
      <w:proofErr w:type="spellStart"/>
      <w:r w:rsidRPr="00E52EB5">
        <w:rPr>
          <w:rFonts w:ascii="Liberation Serif" w:hAnsi="Liberation Serif"/>
          <w:sz w:val="24"/>
          <w:szCs w:val="24"/>
        </w:rPr>
        <w:t>ресурсообеспеченность</w:t>
      </w:r>
      <w:proofErr w:type="spellEnd"/>
      <w:r w:rsidRPr="00E52EB5">
        <w:rPr>
          <w:rFonts w:ascii="Liberation Serif" w:hAnsi="Liberation Serif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оценивать место отдельных стран и регионов в мировом хозяйстве;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E52EB5" w:rsidRPr="00E52EB5" w:rsidRDefault="00E52EB5" w:rsidP="00502D28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E52EB5">
        <w:rPr>
          <w:rFonts w:ascii="Liberation Serif" w:hAnsi="Liberation Serif"/>
          <w:sz w:val="24"/>
          <w:szCs w:val="24"/>
        </w:rPr>
        <w:t>объяснять влияние глобальных проблем человечества на жизнь населения</w:t>
      </w:r>
      <w:r>
        <w:rPr>
          <w:rFonts w:ascii="Liberation Serif" w:hAnsi="Liberation Serif"/>
          <w:sz w:val="24"/>
          <w:szCs w:val="24"/>
        </w:rPr>
        <w:t xml:space="preserve"> и развитие мирового хозяйства.</w:t>
      </w:r>
    </w:p>
    <w:p w:rsidR="00502D28" w:rsidRDefault="00502D28" w:rsidP="00E52EB5">
      <w:pPr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</w:rPr>
      </w:pPr>
    </w:p>
    <w:p w:rsidR="00E52EB5" w:rsidRPr="00E52EB5" w:rsidRDefault="00E52EB5" w:rsidP="00E52EB5">
      <w:pPr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</w:rPr>
      </w:pPr>
      <w:r w:rsidRPr="00E52EB5">
        <w:rPr>
          <w:rFonts w:ascii="Liberation Serif" w:hAnsi="Liberation Serif"/>
          <w:b/>
          <w:sz w:val="24"/>
          <w:szCs w:val="24"/>
        </w:rPr>
        <w:t>Выпускник на базовом уровне получит возможность научиться: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раскрывать сущность интеграционных процессов в мировом сообществе;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оценивать социально-экономические последствия изменения современной политической карты мира;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502D28">
        <w:rPr>
          <w:rFonts w:ascii="Liberation Serif" w:hAnsi="Liberation Serif"/>
          <w:sz w:val="24"/>
          <w:szCs w:val="24"/>
        </w:rPr>
        <w:t>геоэкологическими</w:t>
      </w:r>
      <w:proofErr w:type="spellEnd"/>
      <w:r w:rsidRPr="00502D28">
        <w:rPr>
          <w:rFonts w:ascii="Liberation Serif" w:hAnsi="Liberation Serif"/>
          <w:sz w:val="24"/>
          <w:szCs w:val="24"/>
        </w:rPr>
        <w:t xml:space="preserve"> процессами, происходящими в мире;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оценивать влияние отдельных стран и регионов на мировое хозяйство;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анализировать региональную политику отдельных стран и регионов;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502D28">
        <w:rPr>
          <w:rFonts w:ascii="Liberation Serif" w:hAnsi="Liberation Serif"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52EB5" w:rsidRPr="00502D28" w:rsidRDefault="00E52EB5" w:rsidP="00502D28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bookmarkStart w:id="8" w:name="h.6t3mrq4bbd2k" w:colFirst="0" w:colLast="0"/>
      <w:bookmarkEnd w:id="8"/>
      <w:r w:rsidRPr="00502D28">
        <w:rPr>
          <w:rFonts w:ascii="Liberation Serif" w:hAnsi="Liberation Serif"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  <w:bookmarkStart w:id="9" w:name="h.msinstug8ch5" w:colFirst="0" w:colLast="0"/>
      <w:bookmarkEnd w:id="9"/>
    </w:p>
    <w:p w:rsidR="00BE5139" w:rsidRPr="00502D28" w:rsidRDefault="00BE5139" w:rsidP="00BE5139">
      <w:pPr>
        <w:pStyle w:val="a5"/>
        <w:spacing w:after="0" w:line="240" w:lineRule="auto"/>
        <w:ind w:left="2148" w:right="-143"/>
        <w:rPr>
          <w:rFonts w:ascii="Liberation Serif" w:hAnsi="Liberation Serif" w:cs="Times New Roman"/>
          <w:b/>
          <w:bCs/>
          <w:sz w:val="24"/>
          <w:szCs w:val="24"/>
        </w:rPr>
      </w:pPr>
    </w:p>
    <w:p w:rsidR="00CC2F36" w:rsidRPr="00F027BA" w:rsidRDefault="00CC2F36" w:rsidP="00BE5139">
      <w:pPr>
        <w:pStyle w:val="a5"/>
        <w:numPr>
          <w:ilvl w:val="0"/>
          <w:numId w:val="17"/>
        </w:numPr>
        <w:spacing w:after="0" w:line="240" w:lineRule="auto"/>
        <w:ind w:right="-143"/>
        <w:rPr>
          <w:rFonts w:ascii="Liberation Serif" w:hAnsi="Liberation Serif" w:cs="Times New Roman"/>
          <w:b/>
          <w:bCs/>
          <w:sz w:val="24"/>
          <w:szCs w:val="24"/>
        </w:rPr>
      </w:pPr>
      <w:r w:rsidRPr="00F027BA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B077B7">
        <w:rPr>
          <w:rFonts w:ascii="Liberation Serif" w:hAnsi="Liberation Serif" w:cs="Times New Roman"/>
          <w:b/>
          <w:bCs/>
          <w:sz w:val="24"/>
          <w:szCs w:val="24"/>
        </w:rPr>
        <w:t>География</w:t>
      </w:r>
      <w:r w:rsidRPr="00F027BA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E52EB5" w:rsidRPr="00B077B7" w:rsidRDefault="00E52EB5" w:rsidP="00B077B7">
      <w:pPr>
        <w:pStyle w:val="4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B077B7">
        <w:rPr>
          <w:rFonts w:ascii="Liberation Serif" w:hAnsi="Liberation Serif"/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</w:t>
      </w:r>
      <w:r w:rsidRPr="00B077B7">
        <w:rPr>
          <w:rFonts w:ascii="Liberation Serif" w:hAnsi="Liberation Serif"/>
          <w:sz w:val="24"/>
          <w:szCs w:val="24"/>
        </w:rPr>
        <w:t>и</w:t>
      </w:r>
      <w:r w:rsidRPr="00B077B7">
        <w:rPr>
          <w:rFonts w:ascii="Liberation Serif" w:hAnsi="Liberation Serif"/>
          <w:sz w:val="24"/>
          <w:szCs w:val="24"/>
        </w:rPr>
        <w:t>ции по отношению к географической информации, получаемой из СМИ и других исто</w:t>
      </w:r>
      <w:r w:rsidRPr="00B077B7">
        <w:rPr>
          <w:rFonts w:ascii="Liberation Serif" w:hAnsi="Liberation Serif"/>
          <w:sz w:val="24"/>
          <w:szCs w:val="24"/>
        </w:rPr>
        <w:t>ч</w:t>
      </w:r>
      <w:r w:rsidRPr="00B077B7">
        <w:rPr>
          <w:rFonts w:ascii="Liberation Serif" w:hAnsi="Liberation Serif"/>
          <w:sz w:val="24"/>
          <w:szCs w:val="24"/>
        </w:rPr>
        <w:t>ников.</w:t>
      </w:r>
      <w:proofErr w:type="gramEnd"/>
      <w:r w:rsidRPr="00B077B7">
        <w:rPr>
          <w:rFonts w:ascii="Liberation Serif" w:hAnsi="Liberation Serif"/>
          <w:sz w:val="24"/>
          <w:szCs w:val="24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E52EB5" w:rsidRPr="00B077B7" w:rsidRDefault="00E52EB5" w:rsidP="00B077B7">
      <w:pPr>
        <w:pStyle w:val="4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B077B7">
        <w:rPr>
          <w:rFonts w:ascii="Liberation Serif" w:hAnsi="Liberation Serif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 xml:space="preserve">нения научных знаний основано на </w:t>
      </w:r>
      <w:proofErr w:type="spellStart"/>
      <w:r w:rsidRPr="00B077B7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B077B7">
        <w:rPr>
          <w:rFonts w:ascii="Liberation Serif" w:hAnsi="Liberation Serif"/>
          <w:sz w:val="24"/>
          <w:szCs w:val="24"/>
        </w:rPr>
        <w:t xml:space="preserve"> связях с предметами областей общ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>ственных, естественных, математических и гуманитарных наук.</w:t>
      </w:r>
      <w:proofErr w:type="gramEnd"/>
    </w:p>
    <w:p w:rsidR="00E52EB5" w:rsidRPr="00B077B7" w:rsidRDefault="00E52EB5" w:rsidP="00B077B7">
      <w:pPr>
        <w:pStyle w:val="4"/>
        <w:spacing w:line="240" w:lineRule="auto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Изучение географии на базовом уровне ориентировано на обеспечение общеобр</w:t>
      </w:r>
      <w:r w:rsidRPr="00B077B7">
        <w:rPr>
          <w:rFonts w:ascii="Liberation Serif" w:hAnsi="Liberation Serif"/>
          <w:sz w:val="24"/>
          <w:szCs w:val="24"/>
        </w:rPr>
        <w:t>а</w:t>
      </w:r>
      <w:r w:rsidRPr="00B077B7">
        <w:rPr>
          <w:rFonts w:ascii="Liberation Serif" w:hAnsi="Liberation Serif"/>
          <w:sz w:val="24"/>
          <w:szCs w:val="24"/>
        </w:rPr>
        <w:t>зовательной и общекультурной подготовки выпускников, в том числе на формирова</w:t>
      </w:r>
      <w:r w:rsidR="00B077B7">
        <w:rPr>
          <w:rFonts w:ascii="Liberation Serif" w:hAnsi="Liberation Serif"/>
          <w:sz w:val="24"/>
          <w:szCs w:val="24"/>
        </w:rPr>
        <w:t>ние целостного восприятия мира.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Базовый уровень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Человек и окружающая среда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 xml:space="preserve">Окружающая среда как </w:t>
      </w:r>
      <w:proofErr w:type="spellStart"/>
      <w:r w:rsidRPr="00B077B7">
        <w:rPr>
          <w:rFonts w:ascii="Liberation Serif" w:hAnsi="Liberation Serif"/>
          <w:sz w:val="24"/>
          <w:szCs w:val="24"/>
        </w:rPr>
        <w:t>геосистема</w:t>
      </w:r>
      <w:proofErr w:type="spellEnd"/>
      <w:r w:rsidRPr="00B077B7">
        <w:rPr>
          <w:rFonts w:ascii="Liberation Serif" w:hAnsi="Liberation Serif"/>
          <w:sz w:val="24"/>
          <w:szCs w:val="24"/>
        </w:rPr>
        <w:t>. Важнейшие явления и процессы в окружающей среде. Представление о ноосфере.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Взаимодействие человека и природы. Природные ресурсы и их виды. Закономерн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 xml:space="preserve">сти размещения природных ресурсов. </w:t>
      </w:r>
      <w:proofErr w:type="spellStart"/>
      <w:r w:rsidRPr="00B077B7">
        <w:rPr>
          <w:rFonts w:ascii="Liberation Serif" w:hAnsi="Liberation Serif"/>
          <w:sz w:val="24"/>
          <w:szCs w:val="24"/>
        </w:rPr>
        <w:t>Ресурсообеспеченность</w:t>
      </w:r>
      <w:proofErr w:type="spellEnd"/>
      <w:r w:rsidRPr="00B077B7">
        <w:rPr>
          <w:rFonts w:ascii="Liberation Serif" w:hAnsi="Liberation Serif"/>
          <w:sz w:val="24"/>
          <w:szCs w:val="24"/>
        </w:rPr>
        <w:t>. Рациональное и нераци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нальное природопользование.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Территориальная организация мирового сообщества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B077B7">
        <w:rPr>
          <w:rFonts w:ascii="Liberation Serif" w:hAnsi="Liberation Serif"/>
          <w:i/>
          <w:sz w:val="24"/>
          <w:szCs w:val="24"/>
        </w:rPr>
        <w:t>Геополитика. «Горячие точки» на карте мира.</w:t>
      </w:r>
    </w:p>
    <w:p w:rsidR="00E52EB5" w:rsidRPr="00B077B7" w:rsidRDefault="00E52EB5" w:rsidP="00B077B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</w:t>
      </w:r>
      <w:r w:rsidRPr="00B077B7">
        <w:rPr>
          <w:rFonts w:ascii="Liberation Serif" w:hAnsi="Liberation Serif"/>
          <w:sz w:val="24"/>
          <w:szCs w:val="24"/>
        </w:rPr>
        <w:t>з</w:t>
      </w:r>
      <w:r w:rsidRPr="00B077B7">
        <w:rPr>
          <w:rFonts w:ascii="Liberation Serif" w:hAnsi="Liberation Serif"/>
          <w:sz w:val="24"/>
          <w:szCs w:val="24"/>
        </w:rPr>
        <w:t xml:space="preserve">растной, этнический, религиозный состав, городское и сельское население). </w:t>
      </w:r>
      <w:r w:rsidRPr="00B077B7">
        <w:rPr>
          <w:rFonts w:ascii="Liberation Serif" w:hAnsi="Liberation Serif"/>
          <w:i/>
          <w:sz w:val="24"/>
          <w:szCs w:val="24"/>
        </w:rPr>
        <w:t xml:space="preserve">Основные </w:t>
      </w:r>
      <w:r w:rsidRPr="00B077B7">
        <w:rPr>
          <w:rFonts w:ascii="Liberation Serif" w:hAnsi="Liberation Serif"/>
          <w:i/>
          <w:sz w:val="24"/>
          <w:szCs w:val="24"/>
        </w:rPr>
        <w:lastRenderedPageBreak/>
        <w:t>очаги этнических и конфессиональных конфликтов.</w:t>
      </w:r>
      <w:r w:rsidRPr="00B077B7">
        <w:rPr>
          <w:rFonts w:ascii="Liberation Serif" w:hAnsi="Liberation Serif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Мировое хозяйство. Географическое разделение труда. Отраслевая и территор</w:t>
      </w:r>
      <w:r w:rsidRPr="00B077B7">
        <w:rPr>
          <w:rFonts w:ascii="Liberation Serif" w:hAnsi="Liberation Serif"/>
          <w:sz w:val="24"/>
          <w:szCs w:val="24"/>
        </w:rPr>
        <w:t>и</w:t>
      </w:r>
      <w:r w:rsidRPr="00B077B7">
        <w:rPr>
          <w:rFonts w:ascii="Liberation Serif" w:hAnsi="Liberation Serif"/>
          <w:sz w:val="24"/>
          <w:szCs w:val="24"/>
        </w:rPr>
        <w:t xml:space="preserve">альная структура мирового хозяйства. </w:t>
      </w:r>
      <w:r w:rsidRPr="00B077B7">
        <w:rPr>
          <w:rFonts w:ascii="Liberation Serif" w:hAnsi="Liberation Serif"/>
          <w:i/>
          <w:sz w:val="24"/>
          <w:szCs w:val="24"/>
        </w:rPr>
        <w:t>Изменение отраслевой структуры.</w:t>
      </w:r>
      <w:r w:rsidRPr="00B077B7">
        <w:rPr>
          <w:rFonts w:ascii="Liberation Serif" w:hAnsi="Liberation Serif"/>
          <w:sz w:val="24"/>
          <w:szCs w:val="24"/>
        </w:rPr>
        <w:t xml:space="preserve"> География о</w:t>
      </w:r>
      <w:r w:rsidRPr="00B077B7">
        <w:rPr>
          <w:rFonts w:ascii="Liberation Serif" w:hAnsi="Liberation Serif"/>
          <w:sz w:val="24"/>
          <w:szCs w:val="24"/>
        </w:rPr>
        <w:t>с</w:t>
      </w:r>
      <w:r w:rsidRPr="00B077B7">
        <w:rPr>
          <w:rFonts w:ascii="Liberation Serif" w:hAnsi="Liberation Serif"/>
          <w:sz w:val="24"/>
          <w:szCs w:val="24"/>
        </w:rPr>
        <w:t xml:space="preserve">новных отраслей производственной и непроизводственной сфер. </w:t>
      </w:r>
      <w:r w:rsidRPr="00B077B7">
        <w:rPr>
          <w:rFonts w:ascii="Liberation Serif" w:hAnsi="Liberation Serif"/>
          <w:i/>
          <w:sz w:val="24"/>
          <w:szCs w:val="24"/>
        </w:rPr>
        <w:t>Развитие сферы услуг.</w:t>
      </w:r>
      <w:r w:rsidRPr="00B077B7">
        <w:rPr>
          <w:rFonts w:ascii="Liberation Serif" w:hAnsi="Liberation Serif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Региональная география и страноведение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</w:t>
      </w:r>
      <w:r w:rsidRPr="00B077B7">
        <w:rPr>
          <w:rFonts w:ascii="Liberation Serif" w:hAnsi="Liberation Serif"/>
          <w:sz w:val="24"/>
          <w:szCs w:val="24"/>
        </w:rPr>
        <w:t>и</w:t>
      </w:r>
      <w:r w:rsidRPr="00B077B7">
        <w:rPr>
          <w:rFonts w:ascii="Liberation Serif" w:hAnsi="Liberation Serif"/>
          <w:sz w:val="24"/>
          <w:szCs w:val="24"/>
        </w:rPr>
        <w:t xml:space="preserve">тия Арктики и Антарктики. Международная специализация крупнейших стран и регионов мира. </w:t>
      </w:r>
      <w:r w:rsidRPr="00B077B7">
        <w:rPr>
          <w:rFonts w:ascii="Liberation Serif" w:hAnsi="Liberation Serif"/>
          <w:i/>
          <w:sz w:val="24"/>
          <w:szCs w:val="24"/>
        </w:rPr>
        <w:t xml:space="preserve">Ведущие страны-экспортеры основных видов продукции. </w:t>
      </w:r>
      <w:r w:rsidRPr="00B077B7">
        <w:rPr>
          <w:rFonts w:ascii="Liberation Serif" w:hAnsi="Liberation Serif"/>
          <w:sz w:val="24"/>
          <w:szCs w:val="24"/>
        </w:rPr>
        <w:t xml:space="preserve"> 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 xml:space="preserve">Роль отдельных стран и регионов в системе мирового хозяйства. </w:t>
      </w:r>
      <w:r w:rsidRPr="00B077B7">
        <w:rPr>
          <w:rFonts w:ascii="Liberation Serif" w:hAnsi="Liberation Serif"/>
          <w:i/>
          <w:sz w:val="24"/>
          <w:szCs w:val="24"/>
        </w:rPr>
        <w:t>Региональная п</w:t>
      </w:r>
      <w:r w:rsidRPr="00B077B7">
        <w:rPr>
          <w:rFonts w:ascii="Liberation Serif" w:hAnsi="Liberation Serif"/>
          <w:i/>
          <w:sz w:val="24"/>
          <w:szCs w:val="24"/>
        </w:rPr>
        <w:t>о</w:t>
      </w:r>
      <w:r w:rsidRPr="00B077B7">
        <w:rPr>
          <w:rFonts w:ascii="Liberation Serif" w:hAnsi="Liberation Serif"/>
          <w:i/>
          <w:sz w:val="24"/>
          <w:szCs w:val="24"/>
        </w:rPr>
        <w:t>литика.</w:t>
      </w:r>
      <w:r w:rsidRPr="00B077B7">
        <w:rPr>
          <w:rFonts w:ascii="Liberation Serif" w:hAnsi="Liberation Serif"/>
          <w:sz w:val="24"/>
          <w:szCs w:val="24"/>
        </w:rPr>
        <w:t xml:space="preserve"> Интеграция регионов в единое мировое сообщество. Международные организ</w:t>
      </w:r>
      <w:r w:rsidRPr="00B077B7">
        <w:rPr>
          <w:rFonts w:ascii="Liberation Serif" w:hAnsi="Liberation Serif"/>
          <w:sz w:val="24"/>
          <w:szCs w:val="24"/>
        </w:rPr>
        <w:t>а</w:t>
      </w:r>
      <w:r w:rsidRPr="00B077B7">
        <w:rPr>
          <w:rFonts w:ascii="Liberation Serif" w:hAnsi="Liberation Serif"/>
          <w:sz w:val="24"/>
          <w:szCs w:val="24"/>
        </w:rPr>
        <w:t>ции (региональные, политические и отраслевые союзы).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i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Россия на политической карте мира и в мировом хозяйстве. География экономич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 xml:space="preserve">ских, политических, культурных и научных связей России со странами мира. </w:t>
      </w:r>
      <w:r w:rsidRPr="00B077B7">
        <w:rPr>
          <w:rFonts w:ascii="Liberation Serif" w:hAnsi="Liberation Serif"/>
          <w:i/>
          <w:sz w:val="24"/>
          <w:szCs w:val="24"/>
        </w:rPr>
        <w:t>Особенн</w:t>
      </w:r>
      <w:r w:rsidRPr="00B077B7">
        <w:rPr>
          <w:rFonts w:ascii="Liberation Serif" w:hAnsi="Liberation Serif"/>
          <w:i/>
          <w:sz w:val="24"/>
          <w:szCs w:val="24"/>
        </w:rPr>
        <w:t>о</w:t>
      </w:r>
      <w:r w:rsidRPr="00B077B7">
        <w:rPr>
          <w:rFonts w:ascii="Liberation Serif" w:hAnsi="Liberation Serif"/>
          <w:i/>
          <w:sz w:val="24"/>
          <w:szCs w:val="24"/>
        </w:rPr>
        <w:t>сти и проблемы интеграции России в мировое сообщество. Географические аспекты р</w:t>
      </w:r>
      <w:r w:rsidRPr="00B077B7">
        <w:rPr>
          <w:rFonts w:ascii="Liberation Serif" w:hAnsi="Liberation Serif"/>
          <w:i/>
          <w:sz w:val="24"/>
          <w:szCs w:val="24"/>
        </w:rPr>
        <w:t>е</w:t>
      </w:r>
      <w:r w:rsidRPr="00B077B7">
        <w:rPr>
          <w:rFonts w:ascii="Liberation Serif" w:hAnsi="Liberation Serif"/>
          <w:i/>
          <w:sz w:val="24"/>
          <w:szCs w:val="24"/>
        </w:rPr>
        <w:t>шения внешнеэкономических и внешнеполитических задач развития России.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Роль географии в решении глобальных проблем человечества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bookmarkStart w:id="10" w:name="h.10tp2h5eeujv" w:colFirst="0" w:colLast="0"/>
      <w:bookmarkEnd w:id="10"/>
      <w:r w:rsidRPr="00B077B7">
        <w:rPr>
          <w:rFonts w:ascii="Liberation Serif" w:hAnsi="Liberation Serif"/>
          <w:sz w:val="24"/>
          <w:szCs w:val="24"/>
        </w:rPr>
        <w:t>Географическая наука и географическое мышление. Карта – язык географии. Ге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графические аспекты глобальных проблем человечества. Роль географии в решении гл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бальных проблем современности. Международное сотрудничество как инструмент реш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>ния глобальных проблем.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b/>
          <w:sz w:val="24"/>
          <w:szCs w:val="24"/>
        </w:rPr>
        <w:t>Примерный перечень практических работ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 xml:space="preserve">Оценка </w:t>
      </w:r>
      <w:proofErr w:type="spellStart"/>
      <w:r w:rsidRPr="00B077B7">
        <w:rPr>
          <w:rFonts w:ascii="Liberation Serif" w:hAnsi="Liberation Serif"/>
          <w:sz w:val="24"/>
          <w:szCs w:val="24"/>
        </w:rPr>
        <w:t>ресурсообеспеченности</w:t>
      </w:r>
      <w:proofErr w:type="spellEnd"/>
      <w:r w:rsidRPr="00B077B7">
        <w:rPr>
          <w:rFonts w:ascii="Liberation Serif" w:hAnsi="Liberation Serif"/>
          <w:sz w:val="24"/>
          <w:szCs w:val="24"/>
        </w:rPr>
        <w:t xml:space="preserve"> страны (региона, человечества) основными видами ресурсов.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Характеристика политико-географического положения страны.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Характеристика экономико-географического положения страны.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Выявление причин неравномерности хозяйственного освоения различных террит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рий.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Составление экономико-географической характеристики одной из отраслей пр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мышленности.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Выявление и характеристика основных направлений миграции населения.</w:t>
      </w:r>
    </w:p>
    <w:p w:rsidR="00E52EB5" w:rsidRPr="00B077B7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Определение международной специализации крупнейших стран и регионов мира.</w:t>
      </w:r>
    </w:p>
    <w:p w:rsidR="00E52EB5" w:rsidRDefault="00E52EB5" w:rsidP="00B077B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077B7">
        <w:rPr>
          <w:rFonts w:ascii="Liberation Serif" w:hAnsi="Liberation Serif"/>
          <w:sz w:val="24"/>
          <w:szCs w:val="24"/>
        </w:rPr>
        <w:t>Представление географической информации в виде таблиц, схем, графиков, ди</w:t>
      </w:r>
      <w:r w:rsidRPr="00B077B7">
        <w:rPr>
          <w:rFonts w:ascii="Liberation Serif" w:hAnsi="Liberation Serif"/>
          <w:sz w:val="24"/>
          <w:szCs w:val="24"/>
        </w:rPr>
        <w:t>а</w:t>
      </w:r>
      <w:r w:rsidRPr="00B077B7">
        <w:rPr>
          <w:rFonts w:ascii="Liberation Serif" w:hAnsi="Liberation Serif"/>
          <w:sz w:val="24"/>
          <w:szCs w:val="24"/>
        </w:rPr>
        <w:t>грамм, картосхем.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Оценка основных показателей уровня и качества жизни населения.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Выявление и характеристика основных направлений миграции населения.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международного сотрудничества по решению глобальных проблем челов</w:t>
      </w:r>
      <w:r w:rsidRPr="00043B1F">
        <w:rPr>
          <w:rFonts w:ascii="Liberation Serif" w:hAnsi="Liberation Serif"/>
          <w:sz w:val="24"/>
          <w:szCs w:val="24"/>
        </w:rPr>
        <w:t>е</w:t>
      </w:r>
      <w:r w:rsidRPr="00043B1F">
        <w:rPr>
          <w:rFonts w:ascii="Liberation Serif" w:hAnsi="Liberation Serif"/>
          <w:sz w:val="24"/>
          <w:szCs w:val="24"/>
        </w:rPr>
        <w:t>чества.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международной деятельности по освоению малоизученных территорий.</w:t>
      </w:r>
    </w:p>
    <w:p w:rsidR="00226C4A" w:rsidRPr="00043B1F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Отображение статистических данных в геоинформационной системе или на карт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схеме.</w:t>
      </w:r>
    </w:p>
    <w:p w:rsidR="00CC2F36" w:rsidRDefault="00226C4A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Представление географической информации в виде таблиц, схем, графиков, ди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>грамм, картосхем.</w:t>
      </w:r>
    </w:p>
    <w:p w:rsidR="00BE5139" w:rsidRDefault="00BE5139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B080B" w:rsidRDefault="00CB080B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B080B" w:rsidRPr="00226C4A" w:rsidRDefault="00CB080B" w:rsidP="00226C4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077B7" w:rsidRDefault="00BE5139" w:rsidP="00BE5139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3.</w:t>
      </w:r>
      <w:r w:rsidR="00F027BA" w:rsidRPr="00B077B7">
        <w:rPr>
          <w:rFonts w:ascii="Liberation Serif" w:hAnsi="Liberation Serif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46547D" w:rsidRDefault="00B077B7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</w:t>
      </w:r>
      <w:proofErr w:type="gramStart"/>
      <w:r w:rsidR="00F027BA" w:rsidRPr="00B077B7">
        <w:rPr>
          <w:rFonts w:ascii="Liberation Serif" w:hAnsi="Liberation Serif"/>
          <w:b/>
          <w:sz w:val="24"/>
          <w:szCs w:val="24"/>
        </w:rPr>
        <w:t>отводимых</w:t>
      </w:r>
      <w:proofErr w:type="gramEnd"/>
      <w:r w:rsidR="00F027BA" w:rsidRPr="00B077B7">
        <w:rPr>
          <w:rFonts w:ascii="Liberation Serif" w:hAnsi="Liberation Serif"/>
          <w:b/>
          <w:sz w:val="24"/>
          <w:szCs w:val="24"/>
        </w:rPr>
        <w:t xml:space="preserve"> на освоение каждой темы</w:t>
      </w:r>
    </w:p>
    <w:p w:rsidR="00CB080B" w:rsidRDefault="00CB080B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CB080B" w:rsidRDefault="00CB080B" w:rsidP="00CB080B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</w:t>
      </w:r>
      <w:bookmarkStart w:id="11" w:name="_GoBack"/>
      <w:bookmarkEnd w:id="11"/>
      <w:r>
        <w:rPr>
          <w:rFonts w:ascii="Liberation Serif" w:hAnsi="Liberation Serif"/>
          <w:b/>
          <w:sz w:val="24"/>
          <w:szCs w:val="24"/>
        </w:rPr>
        <w:t>10 класс</w:t>
      </w:r>
    </w:p>
    <w:tbl>
      <w:tblPr>
        <w:tblW w:w="9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1669"/>
      </w:tblGrid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 т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ема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урока.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 xml:space="preserve"> Современные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методы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географических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исследований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География как наука (входной контроль)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Формирование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политической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карты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мира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4-5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Типология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стран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мира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Государственный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строй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стран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мира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016468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 xml:space="preserve">Влияние международных отношений на политическую  карту. </w:t>
            </w:r>
            <w:r w:rsidRPr="00016468">
              <w:rPr>
                <w:rFonts w:ascii="Liberation Serif" w:hAnsi="Liberation Serif"/>
                <w:sz w:val="24"/>
                <w:szCs w:val="24"/>
              </w:rPr>
              <w:t>Геополитика.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Взаимодействие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общества и природы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9-12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Оценка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мировых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природных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ресурсов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Загрязнение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окружающей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среды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Численность и воспроизводство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Управление воспроизводством населения и демографическая поли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softHyphen/>
              <w:t>тика. Концепция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демографического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перехода.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Состав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Размещение и миграции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Городское и сельское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население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Урбанизация. Мегаполисы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Обобщающий урок по темам «Политическая карта мира. Ге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графия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населения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мира»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Понятие о научно-технической революции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Мировое хозяйство и его структура. Международное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раздел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е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труда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Международная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экономическая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интеграция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Модели МХ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Территориальная структура хозяйства, факторы размещения.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Промышленность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мира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ТЭК мира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Горнодобывающая, металлургическая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промышленность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мира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Машиностроение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30-31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География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транспорта.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B14388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Основные формы всемирных экономических отношений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Мировая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торговля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0E66F2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4B55B8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>
              <w:rPr>
                <w:rFonts w:ascii="Liberation Serif" w:hAnsi="Liberation Serif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897A63" w:rsidRDefault="00897A63" w:rsidP="00897A63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897A63">
              <w:rPr>
                <w:rFonts w:ascii="Liberation Serif" w:hAnsi="Liberation Serif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897A63" w:rsidRDefault="00897A63" w:rsidP="00897A6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97A63">
              <w:rPr>
                <w:rFonts w:ascii="Liberation Serif" w:hAnsi="Liberation Serif"/>
                <w:b/>
                <w:sz w:val="24"/>
                <w:szCs w:val="24"/>
              </w:rPr>
              <w:t xml:space="preserve"> 34ч</w:t>
            </w:r>
          </w:p>
        </w:tc>
      </w:tr>
    </w:tbl>
    <w:p w:rsidR="00897A63" w:rsidRPr="00F027BA" w:rsidRDefault="00897A63" w:rsidP="00897A6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97A63" w:rsidRPr="00F027BA" w:rsidRDefault="00897A63" w:rsidP="00897A6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97A63" w:rsidRPr="00F027BA" w:rsidRDefault="00897A63" w:rsidP="00897A63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            11 класс</w:t>
      </w:r>
    </w:p>
    <w:tbl>
      <w:tblPr>
        <w:tblW w:w="9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1669"/>
      </w:tblGrid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 т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ема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урока.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4B55B8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4B55B8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sz w:val="24"/>
                <w:szCs w:val="24"/>
              </w:rPr>
              <w:t>Общая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5B8">
              <w:rPr>
                <w:rFonts w:ascii="Liberation Serif" w:hAnsi="Liberation Serif"/>
                <w:sz w:val="24"/>
                <w:szCs w:val="24"/>
              </w:rPr>
              <w:t>характеристика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5B8">
              <w:rPr>
                <w:rFonts w:ascii="Liberation Serif" w:hAnsi="Liberation Serif"/>
                <w:sz w:val="24"/>
                <w:szCs w:val="24"/>
              </w:rPr>
              <w:t>Зарубежной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5B8">
              <w:rPr>
                <w:rFonts w:ascii="Liberation Serif" w:hAnsi="Liberation Serif"/>
                <w:sz w:val="24"/>
                <w:szCs w:val="24"/>
              </w:rPr>
              <w:t>Европы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4B55B8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4B55B8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color w:val="333333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4B55B8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sz w:val="24"/>
                <w:szCs w:val="24"/>
              </w:rPr>
              <w:t>Население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5B8">
              <w:rPr>
                <w:rFonts w:ascii="Liberation Serif" w:hAnsi="Liberation Serif"/>
                <w:sz w:val="24"/>
                <w:szCs w:val="24"/>
              </w:rPr>
              <w:t>Зарубежной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5B8">
              <w:rPr>
                <w:rFonts w:ascii="Liberation Serif" w:hAnsi="Liberation Serif"/>
                <w:sz w:val="24"/>
                <w:szCs w:val="24"/>
              </w:rPr>
              <w:t>Европы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4B55B8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4B55B8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4B55B8">
              <w:rPr>
                <w:rFonts w:ascii="Liberation Serif" w:hAnsi="Liberation Serif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Характеристика хозяйства Зарубежной Европы (входной ко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н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троль)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Характеристика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хозяйства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Зарубежной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Европы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477383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77383">
              <w:rPr>
                <w:rFonts w:ascii="Liberation Serif" w:hAnsi="Liberation Serif"/>
                <w:sz w:val="24"/>
                <w:szCs w:val="24"/>
              </w:rPr>
              <w:t>Внутренние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77383">
              <w:rPr>
                <w:rFonts w:ascii="Liberation Serif" w:hAnsi="Liberation Serif"/>
                <w:sz w:val="24"/>
                <w:szCs w:val="24"/>
              </w:rPr>
              <w:t>различия в Зарубежной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77383">
              <w:rPr>
                <w:rFonts w:ascii="Liberation Serif" w:hAnsi="Liberation Serif"/>
                <w:sz w:val="24"/>
                <w:szCs w:val="24"/>
              </w:rPr>
              <w:t>Европе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Федеративная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Республика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Германия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Общая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характеристика зарубежной Азии.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Население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зарубежной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Азии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Рост значения зарубежной Азии в мировом хозяйстве.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Китайская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Народная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Республика.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Япония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Индия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Австралия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Обобщающий урок по теме «Зарубежная Азия. Австралия»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15-16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Общая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характеристика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Африки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355C">
              <w:rPr>
                <w:rFonts w:ascii="Liberation Serif" w:hAnsi="Liberation Serif"/>
                <w:sz w:val="24"/>
                <w:szCs w:val="24"/>
              </w:rPr>
              <w:t>Субрегионы</w:t>
            </w:r>
            <w:proofErr w:type="spellEnd"/>
            <w:r w:rsidRPr="00EF355C">
              <w:rPr>
                <w:rFonts w:ascii="Liberation Serif" w:hAnsi="Liberation Serif"/>
                <w:sz w:val="24"/>
                <w:szCs w:val="24"/>
              </w:rPr>
              <w:t xml:space="preserve"> Северной и Тропической Африки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ЮАР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Общая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характеристика США.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Общая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характеристика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хозяйства: промышленность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Сельское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хозяйство. Транспорт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Макрорайоны США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Канада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Общая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характеристика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Латинской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Америки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Население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Латинской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Америки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Общая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характеристика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хозяйства.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Федеративная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Республика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Бразилия.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Россия в мировой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политике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Экономика России на мировом фоне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Место России в мире по качеству жизни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 xml:space="preserve">Понятие о глобальных проблемах человечества; </w:t>
            </w:r>
            <w:proofErr w:type="spellStart"/>
            <w:r w:rsidRPr="00EF355C">
              <w:rPr>
                <w:rFonts w:ascii="Liberation Serif" w:hAnsi="Liberation Serif"/>
                <w:sz w:val="24"/>
                <w:szCs w:val="24"/>
              </w:rPr>
              <w:t>геоглобал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и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стика</w:t>
            </w:r>
            <w:proofErr w:type="spellEnd"/>
            <w:r w:rsidRPr="00EF355C">
              <w:rPr>
                <w:rFonts w:ascii="Liberation Serif" w:hAnsi="Liberation Serif"/>
                <w:sz w:val="24"/>
                <w:szCs w:val="24"/>
              </w:rPr>
              <w:t>. Проблемы войны и мира: новые аспекты. Экологич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е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ская, демографическая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проблемы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06657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Продовольственная проблема. Энергетическая и сырьевая проблема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14651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63" w:rsidRPr="00EF355C" w:rsidRDefault="00897A63" w:rsidP="00066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Другие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глобальные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F355C">
              <w:rPr>
                <w:rFonts w:ascii="Liberation Serif" w:hAnsi="Liberation Serif"/>
                <w:sz w:val="24"/>
                <w:szCs w:val="24"/>
              </w:rPr>
              <w:t>проблемы.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14651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color w:val="333333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 xml:space="preserve">Взаимосвязь глобальных проблем. Глобальные прогнозы и гипотезы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355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97A63" w:rsidRPr="00EF355C" w:rsidTr="0014651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rPr>
                <w:rFonts w:ascii="Liberation Serif" w:hAnsi="Liberation Serif"/>
                <w:color w:val="333333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EF355C">
              <w:rPr>
                <w:rFonts w:ascii="Liberation Serif" w:hAnsi="Liberation Serif"/>
                <w:b/>
                <w:sz w:val="24"/>
                <w:szCs w:val="24"/>
              </w:rPr>
              <w:t>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63" w:rsidRPr="00EF355C" w:rsidRDefault="00897A63" w:rsidP="0006657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34 ч.</w:t>
            </w:r>
          </w:p>
        </w:tc>
      </w:tr>
    </w:tbl>
    <w:p w:rsidR="00897A63" w:rsidRDefault="00897A63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897A63" w:rsidRDefault="00897A63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897A63" w:rsidRDefault="00897A63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897A63" w:rsidRDefault="00897A63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BE5139" w:rsidRDefault="00BE5139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F027BA" w:rsidRPr="00F027BA" w:rsidRDefault="00F027BA" w:rsidP="00F027B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7F0D" w:rsidRPr="00F027BA" w:rsidRDefault="00567F0D" w:rsidP="00F027BA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sectPr w:rsidR="00567F0D" w:rsidRPr="00F027BA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78" w:rsidRDefault="003B0F78" w:rsidP="00BD34C2">
      <w:pPr>
        <w:spacing w:after="0" w:line="240" w:lineRule="auto"/>
      </w:pPr>
      <w:r>
        <w:separator/>
      </w:r>
    </w:p>
  </w:endnote>
  <w:endnote w:type="continuationSeparator" w:id="0">
    <w:p w:rsidR="003B0F78" w:rsidRDefault="003B0F78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78" w:rsidRDefault="003B0F78" w:rsidP="00BD34C2">
      <w:pPr>
        <w:spacing w:after="0" w:line="240" w:lineRule="auto"/>
      </w:pPr>
      <w:r>
        <w:separator/>
      </w:r>
    </w:p>
  </w:footnote>
  <w:footnote w:type="continuationSeparator" w:id="0">
    <w:p w:rsidR="003B0F78" w:rsidRDefault="003B0F78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40711"/>
    <w:multiLevelType w:val="hybridMultilevel"/>
    <w:tmpl w:val="5AF4DC48"/>
    <w:lvl w:ilvl="0" w:tplc="E05CE420">
      <w:start w:val="2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5456"/>
    <w:multiLevelType w:val="hybridMultilevel"/>
    <w:tmpl w:val="622E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35B05"/>
    <w:multiLevelType w:val="hybridMultilevel"/>
    <w:tmpl w:val="360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16"/>
  </w:num>
  <w:num w:numId="11">
    <w:abstractNumId w:val="19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2"/>
  </w:num>
  <w:num w:numId="17">
    <w:abstractNumId w:val="6"/>
  </w:num>
  <w:num w:numId="18">
    <w:abstractNumId w:val="10"/>
  </w:num>
  <w:num w:numId="19">
    <w:abstractNumId w:val="1"/>
  </w:num>
  <w:num w:numId="20">
    <w:abstractNumId w:val="0"/>
  </w:num>
  <w:num w:numId="21">
    <w:abstractNumId w:val="9"/>
  </w:num>
  <w:num w:numId="2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1832"/>
    <w:rsid w:val="00045CD1"/>
    <w:rsid w:val="00062209"/>
    <w:rsid w:val="0006526D"/>
    <w:rsid w:val="00093407"/>
    <w:rsid w:val="00095D25"/>
    <w:rsid w:val="000A5C14"/>
    <w:rsid w:val="000A6D53"/>
    <w:rsid w:val="000B0AA3"/>
    <w:rsid w:val="000B5B72"/>
    <w:rsid w:val="000C4DA4"/>
    <w:rsid w:val="000D4789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7CBB"/>
    <w:rsid w:val="00226C4A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343E"/>
    <w:rsid w:val="00297BC4"/>
    <w:rsid w:val="002A1336"/>
    <w:rsid w:val="002A2819"/>
    <w:rsid w:val="002A53BB"/>
    <w:rsid w:val="002A73AA"/>
    <w:rsid w:val="002B0D7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B0F78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6547D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2D28"/>
    <w:rsid w:val="0050503A"/>
    <w:rsid w:val="00506C05"/>
    <w:rsid w:val="00522749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2616"/>
    <w:rsid w:val="006666E8"/>
    <w:rsid w:val="00676728"/>
    <w:rsid w:val="00685E9A"/>
    <w:rsid w:val="00686361"/>
    <w:rsid w:val="00694E45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1B9A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97A63"/>
    <w:rsid w:val="008A3891"/>
    <w:rsid w:val="008B3518"/>
    <w:rsid w:val="008C11AD"/>
    <w:rsid w:val="008C7168"/>
    <w:rsid w:val="008C7E0F"/>
    <w:rsid w:val="008D0BF2"/>
    <w:rsid w:val="008D2A3D"/>
    <w:rsid w:val="008E1AEB"/>
    <w:rsid w:val="008E43CE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077B7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E5139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080B"/>
    <w:rsid w:val="00CB7487"/>
    <w:rsid w:val="00CB7886"/>
    <w:rsid w:val="00CB7E54"/>
    <w:rsid w:val="00CC2F36"/>
    <w:rsid w:val="00CC5C15"/>
    <w:rsid w:val="00CE13F5"/>
    <w:rsid w:val="00CE1B84"/>
    <w:rsid w:val="00CE3055"/>
    <w:rsid w:val="00CE6B8C"/>
    <w:rsid w:val="00CE7CA9"/>
    <w:rsid w:val="00CF0E9A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2EB5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27BA"/>
    <w:rsid w:val="00F04140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B451F"/>
    <w:rsid w:val="00FC007D"/>
    <w:rsid w:val="00FD1A3A"/>
    <w:rsid w:val="00FD29CD"/>
    <w:rsid w:val="00FD7C51"/>
    <w:rsid w:val="00FE0D46"/>
    <w:rsid w:val="00FE5DC2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бычный4"/>
    <w:rsid w:val="00E52E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qFormat/>
    <w:rsid w:val="00B077B7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f">
    <w:name w:val="No Spacing"/>
    <w:uiPriority w:val="1"/>
    <w:qFormat/>
    <w:rsid w:val="00BE5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бычный4"/>
    <w:rsid w:val="00E52E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qFormat/>
    <w:rsid w:val="00B077B7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f">
    <w:name w:val="No Spacing"/>
    <w:uiPriority w:val="1"/>
    <w:qFormat/>
    <w:rsid w:val="00BE5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0B47-CF64-495F-8E31-58E2EAB5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11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69</cp:revision>
  <dcterms:created xsi:type="dcterms:W3CDTF">2020-08-04T05:59:00Z</dcterms:created>
  <dcterms:modified xsi:type="dcterms:W3CDTF">2020-10-28T03:43:00Z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