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25" w:rsidRPr="00D04A6B" w:rsidRDefault="005E1425" w:rsidP="005E1425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013500">
        <w:rPr>
          <w:rFonts w:ascii="Liberation Serif" w:hAnsi="Liberation Serif" w:cs="Times New Roman"/>
          <w:sz w:val="24"/>
          <w:szCs w:val="24"/>
        </w:rPr>
        <w:t>11</w:t>
      </w:r>
    </w:p>
    <w:p w:rsidR="005E1425" w:rsidRPr="00D04A6B" w:rsidRDefault="005E1425" w:rsidP="005E1425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E1425" w:rsidRPr="00D04A6B" w:rsidRDefault="005E1425" w:rsidP="005E1425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E1425" w:rsidRPr="00D04A6B" w:rsidRDefault="005E1425" w:rsidP="005E1425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Pr="00D04A6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D04A6B">
        <w:rPr>
          <w:rFonts w:ascii="Liberation Serif" w:hAnsi="Liberation Serif"/>
          <w:sz w:val="24"/>
          <w:szCs w:val="24"/>
        </w:rPr>
        <w:t xml:space="preserve"> </w:t>
      </w:r>
    </w:p>
    <w:p w:rsidR="005E1425" w:rsidRPr="00D04A6B" w:rsidRDefault="005E1425" w:rsidP="005E1425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5E1425" w:rsidRPr="00D04A6B" w:rsidRDefault="005E1425" w:rsidP="005E1425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5E1425" w:rsidRPr="00135B00" w:rsidRDefault="005E1425" w:rsidP="005E1425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135B00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135B00">
        <w:rPr>
          <w:rFonts w:ascii="Liberation Serif" w:hAnsi="Liberation Serif"/>
          <w:sz w:val="24"/>
          <w:szCs w:val="24"/>
        </w:rPr>
        <w:t xml:space="preserve"> приказом МОУ «Килачёвская СОШ»</w:t>
      </w:r>
    </w:p>
    <w:p w:rsidR="005E1425" w:rsidRPr="00135B00" w:rsidRDefault="005E1425" w:rsidP="005E1425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D6035B" w:rsidRDefault="00D6035B" w:rsidP="00D6035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5E1425" w:rsidRDefault="005E1425" w:rsidP="00D6035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5E1425" w:rsidRPr="00DC2F1E" w:rsidRDefault="005E1425" w:rsidP="00D6035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Pr="00DC2F1E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5E1425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E1425">
        <w:rPr>
          <w:rFonts w:ascii="Liberation Serif" w:hAnsi="Liberation Serif" w:cs="Times New Roman"/>
          <w:b/>
          <w:sz w:val="32"/>
          <w:szCs w:val="32"/>
        </w:rPr>
        <w:t xml:space="preserve">Рабочая программа </w:t>
      </w:r>
    </w:p>
    <w:p w:rsidR="00D6035B" w:rsidRPr="005E1425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E1425">
        <w:rPr>
          <w:rFonts w:ascii="Liberation Serif" w:hAnsi="Liberation Serif" w:cs="Times New Roman"/>
          <w:b/>
          <w:sz w:val="32"/>
          <w:szCs w:val="32"/>
        </w:rPr>
        <w:t>учебного предмета «</w:t>
      </w:r>
      <w:r w:rsidR="0049324E">
        <w:rPr>
          <w:rFonts w:ascii="Liberation Serif" w:hAnsi="Liberation Serif" w:cs="Times New Roman"/>
          <w:b/>
          <w:sz w:val="32"/>
          <w:szCs w:val="32"/>
        </w:rPr>
        <w:t>Культура труда</w:t>
      </w:r>
      <w:r w:rsidRPr="005E1425">
        <w:rPr>
          <w:rFonts w:ascii="Liberation Serif" w:hAnsi="Liberation Serif" w:cs="Times New Roman"/>
          <w:b/>
          <w:sz w:val="32"/>
          <w:szCs w:val="32"/>
        </w:rPr>
        <w:t xml:space="preserve">» </w:t>
      </w:r>
    </w:p>
    <w:p w:rsidR="00D6035B" w:rsidRPr="005E1425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E1425">
        <w:rPr>
          <w:rFonts w:ascii="Liberation Serif" w:hAnsi="Liberation Serif" w:cs="Times New Roman"/>
          <w:b/>
          <w:sz w:val="32"/>
          <w:szCs w:val="32"/>
        </w:rPr>
        <w:t>(1-4 класс)</w:t>
      </w: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6035B" w:rsidRPr="00DC2F1E" w:rsidRDefault="00D6035B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B4097" w:rsidRDefault="005B4097" w:rsidP="00D6035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E1425" w:rsidRDefault="00D6035B" w:rsidP="005E142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B4097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5E1425" w:rsidRDefault="005E1425" w:rsidP="005E1425">
      <w:pPr>
        <w:pStyle w:val="a3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6035B" w:rsidRPr="00DC2F1E" w:rsidRDefault="005E1425" w:rsidP="005E1425">
      <w:pPr>
        <w:spacing w:after="0" w:line="240" w:lineRule="auto"/>
        <w:ind w:firstLine="708"/>
        <w:rPr>
          <w:rFonts w:ascii="Liberation Serif" w:hAnsi="Liberation Serif" w:cs="Times New Roman"/>
          <w:b/>
          <w:sz w:val="24"/>
          <w:szCs w:val="24"/>
        </w:rPr>
      </w:pPr>
      <w:r w:rsidRPr="005E1425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5E1425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курсу «</w:t>
      </w:r>
      <w:r w:rsidR="0049324E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Культура труда</w:t>
      </w:r>
      <w:r w:rsidRPr="005E1425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5E1425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</w:t>
      </w:r>
      <w:proofErr w:type="gramStart"/>
      <w:r w:rsidRPr="005E1425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5E1425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«Килачевская СОШ». </w:t>
      </w:r>
    </w:p>
    <w:p w:rsidR="00D6035B" w:rsidRPr="00DC2F1E" w:rsidRDefault="00B62770" w:rsidP="005E142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>Цель программы:</w:t>
      </w:r>
      <w:r w:rsidRPr="00DC2F1E">
        <w:rPr>
          <w:rFonts w:ascii="Liberation Serif" w:hAnsi="Liberation Serif"/>
          <w:sz w:val="24"/>
          <w:szCs w:val="24"/>
        </w:rPr>
        <w:t xml:space="preserve">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формирование творческих способностей детей с ОВЗ через изучение основ декоративно – прикладного искусства путем  изготовления работ в технике ручного труда. 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 xml:space="preserve">Задачи программы: 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>Первый год обучения</w:t>
      </w:r>
      <w:r w:rsidRPr="00DC2F1E">
        <w:rPr>
          <w:rFonts w:ascii="Liberation Serif" w:hAnsi="Liberation Serif"/>
          <w:sz w:val="24"/>
          <w:szCs w:val="24"/>
        </w:rPr>
        <w:t xml:space="preserve"> 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Обучающие:  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обучить трудовым навыкам и умениям работы с нужными инструментами, приспособлениями и материалами 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обучить приемам и правилам безопасной  работы и использования инструментов и материалов  </w:t>
      </w:r>
    </w:p>
    <w:p w:rsidR="00D6035B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ознакомить с основами декоративно – прикладного творчества (композиция, </w:t>
      </w:r>
      <w:proofErr w:type="spellStart"/>
      <w:r w:rsidRPr="00DC2F1E">
        <w:rPr>
          <w:rFonts w:ascii="Liberation Serif" w:hAnsi="Liberation Serif"/>
          <w:sz w:val="24"/>
          <w:szCs w:val="24"/>
        </w:rPr>
        <w:t>цветоведение</w:t>
      </w:r>
      <w:proofErr w:type="spellEnd"/>
      <w:r w:rsidRPr="00DC2F1E">
        <w:rPr>
          <w:rFonts w:ascii="Liberation Serif" w:hAnsi="Liberation Serif"/>
          <w:sz w:val="24"/>
          <w:szCs w:val="24"/>
        </w:rPr>
        <w:t xml:space="preserve">, конструирование)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обучить поиску дополнительной информации из доступных источников.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>Развивающие:</w:t>
      </w:r>
      <w:r w:rsidRPr="00DC2F1E">
        <w:rPr>
          <w:rFonts w:ascii="Liberation Serif" w:hAnsi="Liberation Serif"/>
          <w:sz w:val="24"/>
          <w:szCs w:val="24"/>
        </w:rPr>
        <w:t xml:space="preserve">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развивать  трудовые навыки и умения  работы нужными инструментами и  приспособлениями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развивать коммуникативные навыки, самостоятельность.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развивать мелкую моторику и координацию движения рук, глазомер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>Воспитывающие:</w:t>
      </w:r>
      <w:r w:rsidRPr="00DC2F1E">
        <w:rPr>
          <w:rFonts w:ascii="Liberation Serif" w:hAnsi="Liberation Serif"/>
          <w:sz w:val="24"/>
          <w:szCs w:val="24"/>
        </w:rPr>
        <w:t xml:space="preserve">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воспитание самостоятельности, усидчивости, аккуратности, трудолюбия.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воспитание культуры труда 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 xml:space="preserve">Второй год обучения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>Обучающие:</w:t>
      </w:r>
      <w:r w:rsidRPr="00DC2F1E">
        <w:rPr>
          <w:rFonts w:ascii="Liberation Serif" w:hAnsi="Liberation Serif"/>
          <w:sz w:val="24"/>
          <w:szCs w:val="24"/>
        </w:rPr>
        <w:t xml:space="preserve">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обучить трудовым  безопасным навыкам и умениям работы с нужными инструментами,  приспособлениями и материалами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научить  применять  основы  декоративно  –  прикладного  творчества  в  самостоятельной  работе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формирование умений следовать устным инструкциям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 xml:space="preserve">Развивающие: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развивать  смекалку,  изобретательность,  внимательность,  наблюдательность,  воображение и фантазию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развивать природные способности, творческое мышление, творческую и общественную  активность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b/>
          <w:sz w:val="24"/>
          <w:szCs w:val="24"/>
        </w:rPr>
        <w:t>Воспитывающие:</w:t>
      </w:r>
      <w:r w:rsidRPr="00DC2F1E">
        <w:rPr>
          <w:rFonts w:ascii="Liberation Serif" w:hAnsi="Liberation Serif"/>
          <w:sz w:val="24"/>
          <w:szCs w:val="24"/>
        </w:rPr>
        <w:t xml:space="preserve">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планирование  и  организация  самостоятельной  работы,  умение  объективно  оценивать  свою работу.  </w:t>
      </w:r>
    </w:p>
    <w:p w:rsidR="008E1FFF" w:rsidRPr="00DC2F1E" w:rsidRDefault="00B62770" w:rsidP="00D6035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C2F1E">
        <w:rPr>
          <w:rFonts w:ascii="Liberation Serif" w:hAnsi="Liberation Serif"/>
          <w:sz w:val="24"/>
          <w:szCs w:val="24"/>
        </w:rPr>
        <w:t xml:space="preserve">   формирование активной   социальной  позиции ребенка с ограниченными образовательными возможностями.  </w:t>
      </w:r>
    </w:p>
    <w:p w:rsidR="008E1FFF" w:rsidRPr="00DC2F1E" w:rsidRDefault="005E1425" w:rsidP="005B22B8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курса </w:t>
      </w:r>
      <w:r w:rsidR="00B62770" w:rsidRPr="00DC2F1E">
        <w:rPr>
          <w:rFonts w:ascii="Liberation Serif" w:hAnsi="Liberation Serif"/>
          <w:sz w:val="24"/>
          <w:szCs w:val="24"/>
        </w:rPr>
        <w:t>«</w:t>
      </w:r>
      <w:r w:rsidR="0049324E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Культура труда</w:t>
      </w:r>
      <w:r w:rsidR="00B62770" w:rsidRPr="00DC2F1E">
        <w:rPr>
          <w:rFonts w:ascii="Liberation Serif" w:hAnsi="Liberation Serif"/>
          <w:sz w:val="24"/>
          <w:szCs w:val="24"/>
        </w:rPr>
        <w:t>» основана на принц</w:t>
      </w:r>
      <w:r>
        <w:rPr>
          <w:rFonts w:ascii="Liberation Serif" w:hAnsi="Liberation Serif"/>
          <w:sz w:val="24"/>
          <w:szCs w:val="24"/>
        </w:rPr>
        <w:t xml:space="preserve">ипах </w:t>
      </w:r>
      <w:proofErr w:type="spellStart"/>
      <w:r>
        <w:rPr>
          <w:rFonts w:ascii="Liberation Serif" w:hAnsi="Liberation Serif"/>
          <w:sz w:val="24"/>
          <w:szCs w:val="24"/>
        </w:rPr>
        <w:t>природосо</w:t>
      </w:r>
      <w:r w:rsidR="00B62770" w:rsidRPr="00DC2F1E">
        <w:rPr>
          <w:rFonts w:ascii="Liberation Serif" w:hAnsi="Liberation Serif"/>
          <w:sz w:val="24"/>
          <w:szCs w:val="24"/>
        </w:rPr>
        <w:t>образности</w:t>
      </w:r>
      <w:proofErr w:type="spellEnd"/>
      <w:r w:rsidR="00B62770" w:rsidRPr="00DC2F1E">
        <w:rPr>
          <w:rFonts w:ascii="Liberation Serif" w:hAnsi="Liberation Serif"/>
          <w:sz w:val="24"/>
          <w:szCs w:val="24"/>
        </w:rPr>
        <w:t xml:space="preserve">, последовательности, наглядности, целесообразности, доступности и тесной связи с  жизнью.   Программа  предусматривает преподавание  материала  по  «восходящей  спирали»,  то  есть  периодическое возвращение  к определенным темам на более высоком  и сложном уровне.  Все  задания соответствуют по сложности детям определенного возраста и состоянию  их здоровья.  </w:t>
      </w:r>
    </w:p>
    <w:p w:rsidR="0063013D" w:rsidRDefault="0063013D" w:rsidP="0063013D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</w:p>
    <w:p w:rsidR="0063013D" w:rsidRPr="00FE0064" w:rsidRDefault="0063013D" w:rsidP="0063013D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FE0064">
        <w:rPr>
          <w:rFonts w:ascii="Liberation Serif" w:eastAsiaTheme="minorHAnsi" w:hAnsi="Liberation Serif"/>
          <w:b/>
          <w:sz w:val="24"/>
          <w:szCs w:val="24"/>
        </w:rPr>
        <w:t xml:space="preserve">2. Общая характеристика </w:t>
      </w:r>
      <w:r w:rsidR="005B4097">
        <w:rPr>
          <w:rFonts w:ascii="Liberation Serif" w:eastAsiaTheme="minorHAnsi" w:hAnsi="Liberation Serif"/>
          <w:b/>
          <w:sz w:val="24"/>
          <w:szCs w:val="24"/>
        </w:rPr>
        <w:t>курса</w:t>
      </w:r>
    </w:p>
    <w:p w:rsidR="0063013D" w:rsidRPr="00FE0064" w:rsidRDefault="0063013D" w:rsidP="0063013D">
      <w:pPr>
        <w:spacing w:after="0" w:line="240" w:lineRule="auto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63013D" w:rsidRPr="00FE0064" w:rsidRDefault="0063013D" w:rsidP="0063013D">
      <w:pPr>
        <w:keepNext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Программа по развитию психомоторики и сенсорных процессов включает следующие разделы: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 xml:space="preserve">Развитие крупной и мелкой моторики, </w:t>
      </w:r>
      <w:proofErr w:type="spellStart"/>
      <w:r w:rsidRPr="00FE0064">
        <w:rPr>
          <w:rFonts w:ascii="Liberation Serif" w:eastAsiaTheme="minorHAnsi" w:hAnsi="Liberation Serif"/>
          <w:sz w:val="24"/>
          <w:szCs w:val="24"/>
        </w:rPr>
        <w:t>графомоторных</w:t>
      </w:r>
      <w:proofErr w:type="spellEnd"/>
      <w:r w:rsidRPr="00FE0064">
        <w:rPr>
          <w:rFonts w:ascii="Liberation Serif" w:eastAsiaTheme="minorHAnsi" w:hAnsi="Liberation Serif"/>
          <w:sz w:val="24"/>
          <w:szCs w:val="24"/>
        </w:rPr>
        <w:t xml:space="preserve"> навыков;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Восприятие формы, величины, цвета; конструирование предметов;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Восприятие пространства; времени;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Восприятие особых свойств,  предметов (развитие осязания, обоняния, вкусовых качеств, барических ощущений)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Тактильно-двигательное восприятие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Кинестетическое и кинетическое развитие;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Развитие слухового восприятия и слуховой памяти;</w:t>
      </w:r>
    </w:p>
    <w:p w:rsidR="0063013D" w:rsidRPr="00FE0064" w:rsidRDefault="0063013D" w:rsidP="0063013D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Theme="minorHAnsi" w:hAnsi="Liberation Serif"/>
          <w:sz w:val="24"/>
          <w:szCs w:val="24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Развитие зрительного восприятия и зрительной памяти;</w:t>
      </w:r>
    </w:p>
    <w:p w:rsidR="0063013D" w:rsidRPr="00FE0064" w:rsidRDefault="0063013D" w:rsidP="0063013D">
      <w:pPr>
        <w:keepNext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center"/>
        <w:rPr>
          <w:rFonts w:ascii="Liberation Serif" w:eastAsia="Times New Roman" w:hAnsi="Liberation Serif"/>
          <w:iCs/>
          <w:sz w:val="24"/>
          <w:szCs w:val="24"/>
          <w:bdr w:val="none" w:sz="0" w:space="0" w:color="auto" w:frame="1"/>
        </w:rPr>
      </w:pPr>
      <w:r w:rsidRPr="00FE0064">
        <w:rPr>
          <w:rFonts w:ascii="Liberation Serif" w:eastAsiaTheme="minorHAnsi" w:hAnsi="Liberation Serif"/>
          <w:sz w:val="24"/>
          <w:szCs w:val="24"/>
        </w:rPr>
        <w:t>Все запланированные формы работы включают обучение, игру, изобразительную деятельность, элементы занятий музыки, физкультуры, развития речи. Это позволяет создать основу для успешного усвоения учащимися программных знаний; даёт возможность спрогнозировать дальнейшую положительную социализацию в обществе.</w:t>
      </w:r>
    </w:p>
    <w:p w:rsidR="0063013D" w:rsidRPr="00FE0064" w:rsidRDefault="0063013D" w:rsidP="0063013D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</w:p>
    <w:p w:rsidR="0063013D" w:rsidRPr="00FE0064" w:rsidRDefault="0063013D" w:rsidP="0063013D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FE0064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63013D" w:rsidRPr="00FE0064" w:rsidRDefault="0063013D" w:rsidP="0063013D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  <w:r w:rsidRPr="00FE0064">
        <w:rPr>
          <w:rFonts w:ascii="Liberation Serif" w:hAnsi="Liberation Serif" w:cs="Times New Roman"/>
          <w:sz w:val="24"/>
          <w:szCs w:val="24"/>
        </w:rPr>
        <w:tab/>
        <w:t xml:space="preserve">Коррекционно-развивающая программа рассчитана  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на 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2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года по 1 час в неделю, 1 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год обучения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3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4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часа (3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4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недели), 2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год обучения 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>34 час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а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(34 недели), всего 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70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часов. Занятия проводятся 1 раза в неделю по 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40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минут  в </w:t>
      </w:r>
      <w:r w:rsidR="005E1425">
        <w:rPr>
          <w:rFonts w:ascii="Liberation Serif" w:eastAsia="Times New Roman" w:hAnsi="Liberation Serif" w:cs="Times New Roman"/>
          <w:sz w:val="24"/>
          <w:szCs w:val="24"/>
          <w:lang w:eastAsia="ar-SA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-4</w:t>
      </w:r>
      <w:r w:rsidRPr="00FE0064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классах. </w:t>
      </w:r>
    </w:p>
    <w:p w:rsidR="0063013D" w:rsidRDefault="0063013D">
      <w:pPr>
        <w:rPr>
          <w:rFonts w:ascii="Liberation Serif" w:hAnsi="Liberation Serif"/>
          <w:sz w:val="24"/>
          <w:szCs w:val="24"/>
        </w:rPr>
      </w:pPr>
    </w:p>
    <w:p w:rsidR="0063013D" w:rsidRPr="00FE0064" w:rsidRDefault="0063013D" w:rsidP="0063013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FE0064">
        <w:rPr>
          <w:rFonts w:ascii="Liberation Serif" w:hAnsi="Liberation Serif" w:cs="Times New Roman"/>
          <w:b/>
          <w:sz w:val="24"/>
        </w:rPr>
        <w:t>4. Личностные и предметные результаты освоения учебного предмета</w:t>
      </w:r>
    </w:p>
    <w:p w:rsidR="0063013D" w:rsidRPr="00FE0064" w:rsidRDefault="0063013D" w:rsidP="0063013D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 xml:space="preserve">В результате </w:t>
      </w:r>
      <w:proofErr w:type="gramStart"/>
      <w:r w:rsidRPr="00FE0064">
        <w:rPr>
          <w:rFonts w:ascii="Liberation Serif" w:eastAsia="Calibri" w:hAnsi="Liberation Serif" w:cs="Times New Roman"/>
          <w:sz w:val="24"/>
          <w:szCs w:val="24"/>
        </w:rPr>
        <w:t>обучения по</w:t>
      </w:r>
      <w:proofErr w:type="gramEnd"/>
      <w:r w:rsidRPr="00FE0064">
        <w:rPr>
          <w:rFonts w:ascii="Liberation Serif" w:eastAsia="Calibri" w:hAnsi="Liberation Serif" w:cs="Times New Roman"/>
          <w:sz w:val="24"/>
          <w:szCs w:val="24"/>
        </w:rPr>
        <w:t xml:space="preserve"> данной программе обучающиеся должны научиться: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>- логически рассуждать, пользуясь приёмами анализа, сравнения, обобщения,   классификации, систематизации;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>-  увеличить скорость и гибкость мышления;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bCs/>
          <w:sz w:val="24"/>
          <w:szCs w:val="24"/>
        </w:rPr>
        <w:t xml:space="preserve">- 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t xml:space="preserve"> выделять существенные признаки и закономерности предметов;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сравнивать предметы, понятия;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обобщать и  классифицировать понятия, предметы, явления;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определять отношения между понятиями или связи между явлениями и понятиями;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концентрировать, переключать своё внимание;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 развивать свою память;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E0064">
        <w:rPr>
          <w:rFonts w:ascii="Liberation Serif" w:eastAsia="Calibri" w:hAnsi="Liberation Serif" w:cs="Times New Roman"/>
          <w:sz w:val="24"/>
          <w:szCs w:val="24"/>
        </w:rPr>
        <w:t xml:space="preserve">- улучшить уровень пространственной сообразительности, зрительно-моторной координации; 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уметь копировать, различать цвета, уметь анализировать и удерживать зрительный образ;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самостоятельно выполнить задания;</w:t>
      </w:r>
    </w:p>
    <w:p w:rsidR="0063013D" w:rsidRPr="00FE0064" w:rsidRDefault="0063013D" w:rsidP="006301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E0064">
        <w:rPr>
          <w:rFonts w:ascii="Liberation Serif" w:eastAsia="Times New Roman" w:hAnsi="Liberation Serif" w:cs="Times New Roman"/>
          <w:sz w:val="24"/>
          <w:szCs w:val="24"/>
        </w:rPr>
        <w:t>- осуществлять самоконтроль, оценивать себя, искать и исправлять свои ошибки;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br/>
        <w:t>- решать логические задачи на развитие аналитических способностей и способностей рассуждать;</w:t>
      </w:r>
      <w:r w:rsidRPr="00FE0064">
        <w:rPr>
          <w:rFonts w:ascii="Liberation Serif" w:eastAsia="Times New Roman" w:hAnsi="Liberation Serif" w:cs="Times New Roman"/>
          <w:sz w:val="24"/>
          <w:szCs w:val="24"/>
        </w:rPr>
        <w:br/>
        <w:t>- находить несколько способов решения задач;</w:t>
      </w:r>
    </w:p>
    <w:p w:rsidR="0063013D" w:rsidRPr="00FE0064" w:rsidRDefault="0063013D" w:rsidP="0063013D">
      <w:pPr>
        <w:pStyle w:val="ab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FE0064">
        <w:rPr>
          <w:rFonts w:ascii="Liberation Serif" w:hAnsi="Liberation Serif"/>
        </w:rPr>
        <w:t>- работать в группе.</w:t>
      </w:r>
      <w:r w:rsidRPr="00FE0064">
        <w:rPr>
          <w:rFonts w:ascii="Liberation Serif" w:hAnsi="Liberation Serif"/>
          <w:color w:val="000000"/>
          <w:sz w:val="28"/>
          <w:szCs w:val="28"/>
        </w:rPr>
        <w:t xml:space="preserve">   </w:t>
      </w:r>
    </w:p>
    <w:p w:rsidR="0063013D" w:rsidRPr="00FE0064" w:rsidRDefault="0063013D" w:rsidP="001767C7">
      <w:pPr>
        <w:pStyle w:val="ab"/>
        <w:spacing w:before="0" w:beforeAutospacing="0" w:after="0" w:afterAutospacing="0"/>
        <w:ind w:firstLine="567"/>
        <w:rPr>
          <w:rFonts w:ascii="Liberation Serif" w:hAnsi="Liberation Serif"/>
          <w:color w:val="000000"/>
        </w:rPr>
      </w:pPr>
      <w:r w:rsidRPr="00FE0064">
        <w:rPr>
          <w:rFonts w:ascii="Liberation Serif" w:hAnsi="Liberation Serif"/>
          <w:color w:val="000000"/>
        </w:rPr>
        <w:t>Основной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показатель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качества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освоения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proofErr w:type="gramStart"/>
      <w:r w:rsidRPr="00FE0064">
        <w:rPr>
          <w:rFonts w:ascii="Liberation Serif" w:hAnsi="Liberation Serif"/>
          <w:color w:val="000000"/>
        </w:rPr>
        <w:t>программы</w:t>
      </w:r>
      <w:r w:rsidR="001767C7">
        <w:rPr>
          <w:rStyle w:val="apple-converted-space"/>
          <w:rFonts w:ascii="Liberation Serif" w:hAnsi="Liberation Serif"/>
          <w:color w:val="000000"/>
        </w:rPr>
        <w:t>-л</w:t>
      </w:r>
      <w:r w:rsidRPr="00FE0064">
        <w:rPr>
          <w:rFonts w:ascii="Liberation Serif" w:hAnsi="Liberation Serif"/>
          <w:color w:val="000000"/>
        </w:rPr>
        <w:t>ичностный</w:t>
      </w:r>
      <w:proofErr w:type="gramEnd"/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рост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обучающегося его самореализация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и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определение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своего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места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в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детском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Pr="00FE0064">
        <w:rPr>
          <w:rFonts w:ascii="Liberation Serif" w:hAnsi="Liberation Serif"/>
          <w:color w:val="000000"/>
        </w:rPr>
        <w:t>коллективе,</w:t>
      </w:r>
      <w:r w:rsidRPr="00FE0064">
        <w:rPr>
          <w:rStyle w:val="apple-converted-space"/>
          <w:rFonts w:ascii="Liberation Serif" w:hAnsi="Liberation Serif"/>
          <w:color w:val="000000"/>
        </w:rPr>
        <w:t> </w:t>
      </w:r>
      <w:r w:rsidR="001767C7">
        <w:rPr>
          <w:rFonts w:ascii="Liberation Serif" w:hAnsi="Liberation Serif"/>
          <w:color w:val="000000"/>
        </w:rPr>
        <w:t>переход в среднюю школу.</w:t>
      </w:r>
    </w:p>
    <w:p w:rsidR="0063013D" w:rsidRPr="00FE0064" w:rsidRDefault="0063013D" w:rsidP="0063013D">
      <w:pPr>
        <w:pStyle w:val="ab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</w:p>
    <w:p w:rsidR="0063013D" w:rsidRPr="00DC2F1E" w:rsidRDefault="0063013D" w:rsidP="0063013D">
      <w:pPr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Планируемые результаты первого года обучения</w:t>
      </w:r>
    </w:p>
    <w:tbl>
      <w:tblPr>
        <w:tblStyle w:val="a4"/>
        <w:tblW w:w="9646" w:type="dxa"/>
        <w:tblLook w:val="04A0"/>
      </w:tblPr>
      <w:tblGrid>
        <w:gridCol w:w="3214"/>
        <w:gridCol w:w="3216"/>
        <w:gridCol w:w="3216"/>
      </w:tblGrid>
      <w:tr w:rsidR="0063013D" w:rsidRPr="00DC2F1E" w:rsidTr="004D6370">
        <w:trPr>
          <w:trHeight w:val="738"/>
        </w:trPr>
        <w:tc>
          <w:tcPr>
            <w:tcW w:w="3214" w:type="dxa"/>
          </w:tcPr>
          <w:p w:rsidR="0063013D" w:rsidRPr="00DC2F1E" w:rsidRDefault="0063013D" w:rsidP="004D6370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 xml:space="preserve">Личностные результаты  </w:t>
            </w:r>
          </w:p>
        </w:tc>
        <w:tc>
          <w:tcPr>
            <w:tcW w:w="3216" w:type="dxa"/>
          </w:tcPr>
          <w:p w:rsidR="0063013D" w:rsidRPr="00DC2F1E" w:rsidRDefault="0063013D" w:rsidP="004D6370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 xml:space="preserve">Метапредметные результаты  </w:t>
            </w:r>
          </w:p>
        </w:tc>
        <w:tc>
          <w:tcPr>
            <w:tcW w:w="3216" w:type="dxa"/>
          </w:tcPr>
          <w:p w:rsidR="0063013D" w:rsidRPr="00DC2F1E" w:rsidRDefault="0063013D" w:rsidP="004D6370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Предметные результаты</w:t>
            </w:r>
          </w:p>
        </w:tc>
      </w:tr>
      <w:tr w:rsidR="0063013D" w:rsidRPr="00DC2F1E" w:rsidTr="004D6370">
        <w:trPr>
          <w:trHeight w:val="359"/>
        </w:trPr>
        <w:tc>
          <w:tcPr>
            <w:tcW w:w="3214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lastRenderedPageBreak/>
              <w:t xml:space="preserve">1. Развитие самостоятельно- сти при работе, усидчивости,  аккуратности.  </w:t>
            </w:r>
          </w:p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2. Формирование готовности  и способности к саморазви- тию и самообразованию на  основе мотивации к обуче- нию и познанию.  </w:t>
            </w:r>
          </w:p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3. формирование основ  культуры труда</w:t>
            </w:r>
          </w:p>
        </w:tc>
        <w:tc>
          <w:tcPr>
            <w:tcW w:w="3216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1.Умение самостоятельно определять цели, ставить и формулировать для себя новые  задачи в учебе и познавательной деятельности.  </w:t>
            </w:r>
          </w:p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2. Умение соотносить свои  действия с планируемыми </w:t>
            </w:r>
          </w:p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ре зультатами, осуществлять  контроль своей деятельности в  процессе достижения результата  </w:t>
            </w:r>
          </w:p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3. Развитие мелкой моторики  и координации движения рук,  глазомера.</w:t>
            </w:r>
          </w:p>
        </w:tc>
        <w:tc>
          <w:tcPr>
            <w:tcW w:w="3216" w:type="dxa"/>
          </w:tcPr>
          <w:p w:rsidR="0063013D" w:rsidRPr="00DC2F1E" w:rsidRDefault="0063013D" w:rsidP="004D6370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1. Формирование трудовых навыков при работе с инструментами и материалами.   2.Формирование навыков безопасной работы с необходимыми  инструментами  3.Формирование навыков организации своего рабочего места.  </w:t>
            </w:r>
          </w:p>
          <w:p w:rsidR="0063013D" w:rsidRPr="00DC2F1E" w:rsidRDefault="0063013D" w:rsidP="004D6370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4.Учиться применять знания  основ декоративно-прикладного  творчества в работе.  </w:t>
            </w:r>
          </w:p>
        </w:tc>
      </w:tr>
    </w:tbl>
    <w:p w:rsidR="0063013D" w:rsidRPr="00DC2F1E" w:rsidRDefault="0063013D" w:rsidP="0063013D">
      <w:pPr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Формируемые Универсальные учебные действия первого года  обучения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013D" w:rsidRPr="00DC2F1E" w:rsidTr="004D6370">
        <w:tc>
          <w:tcPr>
            <w:tcW w:w="2392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 xml:space="preserve">Личностные УУД  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 xml:space="preserve">Коммуникативные  УУД  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Регулятивные УУД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Познавательные  УУД</w:t>
            </w:r>
          </w:p>
        </w:tc>
      </w:tr>
      <w:tr w:rsidR="0063013D" w:rsidRPr="00DC2F1E" w:rsidTr="004D6370">
        <w:tc>
          <w:tcPr>
            <w:tcW w:w="2392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Мотивация, смысло- образование (уста- новление обучащимися связи между целью  деятельности и свои- ми мотивами),  самостоятельность,  аккуратность, оцени- вание усваиваемого  содержания, исходя  из личностных ценностей.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Участие в диалоге, в  беседе.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Понимать задачу,  действовать по плану  и планировать свои  учебные действия,  контролировать про- цесс и результаты  деятельности.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Искать, получать и  использовать инфор- мацию, осознавать  познавательную задачу, слушать, извлекать нужную информацию, соотносить ее  с имеющимися зна- ниями, опытом.</w:t>
            </w:r>
          </w:p>
        </w:tc>
      </w:tr>
    </w:tbl>
    <w:p w:rsidR="0063013D" w:rsidRPr="00DC2F1E" w:rsidRDefault="0063013D" w:rsidP="0063013D">
      <w:pPr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Планируемые  результаты  второго  года  обучения</w:t>
      </w:r>
    </w:p>
    <w:tbl>
      <w:tblPr>
        <w:tblStyle w:val="a4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63013D" w:rsidRPr="00DC2F1E" w:rsidTr="004D6370">
        <w:tc>
          <w:tcPr>
            <w:tcW w:w="1951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 xml:space="preserve">Личностные УУД  </w:t>
            </w:r>
          </w:p>
        </w:tc>
        <w:tc>
          <w:tcPr>
            <w:tcW w:w="2834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 xml:space="preserve">Коммуникативные  УУД  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Регулятивные УУД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Познавательные  УУД</w:t>
            </w:r>
          </w:p>
        </w:tc>
      </w:tr>
      <w:tr w:rsidR="0063013D" w:rsidRPr="00DC2F1E" w:rsidTr="004D6370">
        <w:tc>
          <w:tcPr>
            <w:tcW w:w="1951" w:type="dxa"/>
          </w:tcPr>
          <w:p w:rsidR="0063013D" w:rsidRPr="00DC2F1E" w:rsidRDefault="0063013D" w:rsidP="004D637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Мотивация, смысло- образование, осознание ответственности  за общее дело, понимание причин дости- жения успеха и неуспеха в учебной дея- тельности.</w:t>
            </w:r>
          </w:p>
        </w:tc>
        <w:tc>
          <w:tcPr>
            <w:tcW w:w="2834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Участвовать в диалоге,  в общей беседе, учет   разных  мнений, позиций, достижение дого- воренности и согласование общего решения.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постановка промежу- точных целей, учитывая конечный резуль- тат, составление плана и последовательности действий; саморегуляция, волевая  саморегулировка в  ситуации затрудне- ния, контроль, кор- рекция, прогнозиро- вание.</w:t>
            </w:r>
          </w:p>
        </w:tc>
        <w:tc>
          <w:tcPr>
            <w:tcW w:w="2393" w:type="dxa"/>
          </w:tcPr>
          <w:p w:rsidR="0063013D" w:rsidRPr="00DC2F1E" w:rsidRDefault="0063013D" w:rsidP="004D6370">
            <w:pP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Искать, получать,  анализировать, извле- кать нужную информацию из различных  источников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;</w:t>
            </w: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  выбор наиболее эффективного способа  решения задачи, анализ, сравнение, обобщение, аналогия, выполнение действий по  алгоритму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,</w:t>
            </w: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  умение </w:t>
            </w: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lastRenderedPageBreak/>
              <w:t xml:space="preserve">структурировать знания  постановка, формулировка проблемы,  </w:t>
            </w:r>
          </w:p>
        </w:tc>
      </w:tr>
    </w:tbl>
    <w:p w:rsidR="0063013D" w:rsidRDefault="0063013D" w:rsidP="0063013D">
      <w:pPr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</w:p>
    <w:p w:rsidR="0004012E" w:rsidRPr="00DC2F1E" w:rsidRDefault="005E1425" w:rsidP="0004012E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5. </w:t>
      </w:r>
      <w:r w:rsidR="0004012E"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Содержание программы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Первый год обучения 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1.Вводное занятие.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Знакомство с планом работы, с программой. Правила безопасности труда.  Современные технологии и материалы в разных направлениях декоративно-прикладного искусства.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2.Чудесный мир природы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.  Теория. Значение природы для человека, необходимость защиты природы. Виды природного  материала.   Практика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аппликации и поделки из листьев;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поделки из природных материалов.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3.Бумажный мир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Теория. Сведения об истории бумаги, об искусстве оригами. Процесс изготовления бумаги.  Виды бумаги Бумага в декоративно-прикладном искусстве.  Практика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модели на основе простых базовых форм оригами;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открытки с  элементами оригами;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4. Ниточка за ниточку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Теория. Краткие сведения из истории ниток. Виды ниток. Способы наклеивания в аппликациях.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простое плетение («косичка», «шнур», простая обмотка);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аппликации из ниток (открытки)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5.Чудеса для детей из ненужных вещей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Теория. Значение охраны и защиты природы, необходимость переработки бросовых материалов, виды нетрадиционных материалов в детском творчестве. Эстетика нетрадиционных материалов.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аппликации из бросовых материалов (гофрированный картон, поролон)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поделки –  игрушки из контейнеров от «киндер – сюрприза»;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6.Лоскуток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Теория. Краткие сведения об истории ткани. Исторический и современный процесс изготовления ткани. Способы наклеивания нитей в аппликации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Практика: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аппликации из ткани (открытки)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7.Декупаж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Теория. История декупажа. Этапы работы с салфетками.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Практика: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декорирование в технике декупаж («карандашница»).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8.Индивидуальная творческая работа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Работа над экспонатами к выставкам   </w:t>
      </w:r>
    </w:p>
    <w:p w:rsidR="0004012E" w:rsidRPr="00DC2F1E" w:rsidRDefault="0004012E" w:rsidP="0004012E">
      <w:pPr>
        <w:spacing w:after="0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9.Итоговые занятия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(отчетная выставка)  Тестирование. Зачетная практическая работа. Обсуждение итогов выставки  </w:t>
      </w:r>
    </w:p>
    <w:p w:rsidR="003C460A" w:rsidRPr="00DC2F1E" w:rsidRDefault="003C460A" w:rsidP="005E1425">
      <w:pPr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br w:type="page"/>
      </w:r>
    </w:p>
    <w:p w:rsidR="003C460A" w:rsidRPr="00DC2F1E" w:rsidRDefault="003C460A" w:rsidP="003C460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lastRenderedPageBreak/>
        <w:t xml:space="preserve">Второй год обучения  </w:t>
      </w:r>
    </w:p>
    <w:p w:rsidR="003C460A" w:rsidRPr="00DC2F1E" w:rsidRDefault="003C460A" w:rsidP="003C460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1.Вводное занятие   </w:t>
      </w:r>
    </w:p>
    <w:p w:rsidR="003C460A" w:rsidRPr="00DC2F1E" w:rsidRDefault="003C460A" w:rsidP="003C460A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Встреча после лета, повторение  правил безопасности труда и поведения на занятиях. План работы ДТО. Повторение правил организации рабочего места. Игра « Как я провел лето».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2.Чудесный мир природы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Теория. Беседа – повторение о природных материалах. Использование новых природных материалов. Создание композиций и сувениров (топиарии, новогодние украшения, интерьерные ук- рашения). 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> аппликации и поделки из природных материалов (листья, береста, кора деревьев );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3.Бумажный мир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Теория. Повторение простых базовых форм оригами. Повторение простых условных обозначе- ний на схемах. Знакомство с усложненными схемами: условные обозначения, чтение, этапы  складывания. Бумажная мозаика.  Техника и этапы выполнения.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модели на основе усложненных базовых форм оригами;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композиции (открытки, панно, коллективные работы) с элементами бумажной мозаики ;  </w:t>
      </w: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4.Ниточка за ниточку 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Теория. Повторение правил организации рабочего места. Разные способы изготовления помпо- нов, способы крепления помпонов, оформления игрушек. Способы плетения из ниток. Простые  кумихимо.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усложненные игрушки – поделки из помпонов;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плетение (кумихимо)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5. Чудеса для детей из ненужных вещей 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Теория. Беседа о необходимости защиты природы, переработки бросовых материалов. Эстетика нетрадиционных материалов. Повторение известных способов крепления элементов. Знание  инструментов и приспособление для работы. Техника безопасности при работе с ними. Беседа  «Вторая жизнь пластиковой бутылки».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трафаретная аппликация из бросовых материалов (картины, открытки, панно);  </w:t>
      </w: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6.Лоскуток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Теория. Повторение разновидностей тканей. Использование тканей разных фактур в работе.  Техника изготовления лоскутных картин на пенопласте (пэчворк без иголки). Инструменты для  работы. Этапы выполнения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Практика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панно из ткани (сочетание различных материалов);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лоскутные картины на пенопласте .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>7</w:t>
      </w: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.Декупаж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Теория. Повторение материала 1 года обучения. Применение принтерных распечаток (цветной  лазерный принтер). Подготовительные работы для распечаток и открыток. Новые материалы  для декупажа. Применение фактурных паст (их замена). Декупаж на канве – имитация вышивки  «крестиком» 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Практика  </w:t>
      </w:r>
    </w:p>
    <w:p w:rsidR="003C460A" w:rsidRPr="00DC2F1E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работы в технике декупаж на различных поверхностях;  </w:t>
      </w:r>
    </w:p>
    <w:p w:rsidR="0030545C" w:rsidRDefault="003C460A" w:rsidP="003C460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> декупаж на канве.</w:t>
      </w:r>
    </w:p>
    <w:p w:rsidR="003C460A" w:rsidRPr="00DC2F1E" w:rsidRDefault="0030545C" w:rsidP="0030545C">
      <w:pPr>
        <w:pStyle w:val="a3"/>
        <w:spacing w:after="0" w:line="240" w:lineRule="auto"/>
        <w:ind w:left="0"/>
        <w:jc w:val="both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8. </w:t>
      </w:r>
      <w:r w:rsidR="003C460A"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 xml:space="preserve">Индивидуальная творческая работа  </w:t>
      </w:r>
    </w:p>
    <w:p w:rsidR="003C460A" w:rsidRPr="00DC2F1E" w:rsidRDefault="003C460A" w:rsidP="003C460A">
      <w:pPr>
        <w:pStyle w:val="a3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  изготовление работ к выставке  </w:t>
      </w:r>
    </w:p>
    <w:p w:rsidR="003C460A" w:rsidRPr="00DC2F1E" w:rsidRDefault="003C460A" w:rsidP="003C460A">
      <w:pPr>
        <w:pStyle w:val="a3"/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10.Итоговые занятия</w:t>
      </w: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  </w:t>
      </w:r>
    </w:p>
    <w:p w:rsidR="005E1425" w:rsidRDefault="003C460A" w:rsidP="0030545C">
      <w:pPr>
        <w:jc w:val="center"/>
        <w:rPr>
          <w:rFonts w:ascii="Liberation Serif" w:eastAsia="Calibri" w:hAnsi="Liberation Serif" w:cs="Times New Roman"/>
          <w:sz w:val="24"/>
          <w:szCs w:val="24"/>
          <w:lang w:val="tt-RU"/>
        </w:rPr>
      </w:pPr>
      <w:r w:rsidRPr="00DC2F1E"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Подготовка  и  оформление  работ  к  выставке.  Обсуждение  итогов  выставки.  Тестирование. </w:t>
      </w:r>
    </w:p>
    <w:p w:rsidR="005E1425" w:rsidRPr="00DC2F1E" w:rsidRDefault="005E1425" w:rsidP="005E1425">
      <w:pPr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>
        <w:rPr>
          <w:rFonts w:ascii="Liberation Serif" w:eastAsia="Calibri" w:hAnsi="Liberation Serif" w:cs="Times New Roman"/>
          <w:b/>
          <w:sz w:val="24"/>
          <w:szCs w:val="24"/>
          <w:lang w:val="tt-RU"/>
        </w:rPr>
        <w:lastRenderedPageBreak/>
        <w:t>6.</w:t>
      </w:r>
      <w:r w:rsidRPr="00DC2F1E">
        <w:rPr>
          <w:rFonts w:ascii="Liberation Serif" w:eastAsia="Calibri" w:hAnsi="Liberation Serif" w:cs="Times New Roman"/>
          <w:b/>
          <w:sz w:val="24"/>
          <w:szCs w:val="24"/>
          <w:lang w:val="tt-RU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1558"/>
        <w:gridCol w:w="5921"/>
        <w:gridCol w:w="1849"/>
      </w:tblGrid>
      <w:tr w:rsidR="005E1425" w:rsidRPr="00DC2F1E" w:rsidTr="0018682D">
        <w:trPr>
          <w:trHeight w:val="284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№п/п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b/>
                <w:sz w:val="24"/>
                <w:szCs w:val="24"/>
                <w:lang w:val="tt-RU"/>
              </w:rPr>
              <w:t>К-во часов</w:t>
            </w:r>
          </w:p>
        </w:tc>
      </w:tr>
      <w:tr w:rsidR="005E1425" w:rsidRPr="00DC2F1E" w:rsidTr="0018682D">
        <w:trPr>
          <w:trHeight w:val="284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Инструкция для обучающихся в общеучебном кабинете.  Вводное занятие.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1</w:t>
            </w:r>
          </w:p>
        </w:tc>
      </w:tr>
      <w:tr w:rsidR="005E1425" w:rsidRPr="00DC2F1E" w:rsidTr="0018682D">
        <w:trPr>
          <w:trHeight w:val="284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Чудесный мир природы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4</w:t>
            </w:r>
          </w:p>
        </w:tc>
      </w:tr>
      <w:tr w:rsidR="005E1425" w:rsidRPr="00DC2F1E" w:rsidTr="0018682D">
        <w:trPr>
          <w:trHeight w:val="284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Бумажный мир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10</w:t>
            </w:r>
          </w:p>
        </w:tc>
      </w:tr>
      <w:tr w:rsidR="005E1425" w:rsidRPr="00DC2F1E" w:rsidTr="0018682D">
        <w:trPr>
          <w:trHeight w:val="284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4 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Ниточка за ниточку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6</w:t>
            </w:r>
          </w:p>
        </w:tc>
      </w:tr>
      <w:tr w:rsidR="005E1425" w:rsidRPr="00DC2F1E" w:rsidTr="0018682D">
        <w:trPr>
          <w:trHeight w:val="300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Чудеса для детей из ненужных вещей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4</w:t>
            </w:r>
          </w:p>
        </w:tc>
      </w:tr>
      <w:tr w:rsidR="005E1425" w:rsidRPr="00DC2F1E" w:rsidTr="0018682D">
        <w:trPr>
          <w:trHeight w:val="300"/>
        </w:trPr>
        <w:tc>
          <w:tcPr>
            <w:tcW w:w="1558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921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Лоскуток</w:t>
            </w:r>
          </w:p>
        </w:tc>
        <w:tc>
          <w:tcPr>
            <w:tcW w:w="1849" w:type="dxa"/>
          </w:tcPr>
          <w:p w:rsidR="005E1425" w:rsidRPr="00DC2F1E" w:rsidRDefault="005E1425" w:rsidP="00186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4</w:t>
            </w:r>
          </w:p>
        </w:tc>
      </w:tr>
      <w:tr w:rsidR="005E1425" w:rsidRPr="00DC2F1E" w:rsidTr="0018682D">
        <w:trPr>
          <w:trHeight w:val="300"/>
        </w:trPr>
        <w:tc>
          <w:tcPr>
            <w:tcW w:w="1558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921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Декупаж</w:t>
            </w:r>
          </w:p>
        </w:tc>
        <w:tc>
          <w:tcPr>
            <w:tcW w:w="1849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2</w:t>
            </w:r>
          </w:p>
        </w:tc>
      </w:tr>
      <w:tr w:rsidR="005E1425" w:rsidRPr="00DC2F1E" w:rsidTr="0018682D">
        <w:trPr>
          <w:trHeight w:val="300"/>
        </w:trPr>
        <w:tc>
          <w:tcPr>
            <w:tcW w:w="1558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8 </w:t>
            </w:r>
          </w:p>
        </w:tc>
        <w:tc>
          <w:tcPr>
            <w:tcW w:w="5921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Индивидуальная творческая работа</w:t>
            </w:r>
          </w:p>
        </w:tc>
        <w:tc>
          <w:tcPr>
            <w:tcW w:w="1849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2</w:t>
            </w:r>
          </w:p>
        </w:tc>
      </w:tr>
      <w:tr w:rsidR="005E1425" w:rsidRPr="00DC2F1E" w:rsidTr="0018682D">
        <w:trPr>
          <w:trHeight w:val="300"/>
        </w:trPr>
        <w:tc>
          <w:tcPr>
            <w:tcW w:w="1558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921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 xml:space="preserve">Итоговое занятие </w:t>
            </w:r>
          </w:p>
        </w:tc>
        <w:tc>
          <w:tcPr>
            <w:tcW w:w="1849" w:type="dxa"/>
          </w:tcPr>
          <w:p w:rsidR="005E1425" w:rsidRPr="00DC2F1E" w:rsidRDefault="005E1425" w:rsidP="005E142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</w:pPr>
            <w:r w:rsidRPr="00DC2F1E">
              <w:rPr>
                <w:rFonts w:ascii="Liberation Serif" w:eastAsia="Calibri" w:hAnsi="Liberation Serif" w:cs="Times New Roman"/>
                <w:sz w:val="24"/>
                <w:szCs w:val="24"/>
                <w:lang w:val="tt-RU"/>
              </w:rPr>
              <w:t>1</w:t>
            </w:r>
          </w:p>
        </w:tc>
      </w:tr>
    </w:tbl>
    <w:p w:rsidR="005E1425" w:rsidRDefault="005E1425" w:rsidP="005E1425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val="tt-RU"/>
        </w:rPr>
      </w:pPr>
      <w:bookmarkStart w:id="0" w:name="_GoBack"/>
      <w:bookmarkEnd w:id="0"/>
    </w:p>
    <w:p w:rsidR="0030545C" w:rsidRPr="005E1425" w:rsidRDefault="005E1425" w:rsidP="005E142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val="tt-RU"/>
        </w:rPr>
      </w:pPr>
      <w:r>
        <w:rPr>
          <w:rFonts w:ascii="Liberation Serif" w:eastAsia="Calibri" w:hAnsi="Liberation Serif" w:cs="Times New Roman"/>
          <w:sz w:val="24"/>
          <w:szCs w:val="24"/>
          <w:lang w:val="tt-RU"/>
        </w:rPr>
        <w:t xml:space="preserve">7. </w:t>
      </w:r>
      <w:r w:rsidR="0030545C" w:rsidRPr="00FE0064">
        <w:rPr>
          <w:rFonts w:ascii="Liberation Serif" w:eastAsia="Times New Roman" w:hAnsi="Liberation Serif" w:cs="Times New Roman"/>
          <w:b/>
          <w:bCs/>
          <w:sz w:val="24"/>
          <w:szCs w:val="24"/>
        </w:rPr>
        <w:t>Материально-техническое обеспечение</w:t>
      </w:r>
    </w:p>
    <w:p w:rsidR="0030545C" w:rsidRPr="00FE0064" w:rsidRDefault="0030545C" w:rsidP="005E1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 xml:space="preserve">Ученические столы одно- и двухместные с комплектом стульев. </w:t>
      </w:r>
    </w:p>
    <w:p w:rsidR="0030545C" w:rsidRPr="00FE0064" w:rsidRDefault="0030545C" w:rsidP="005E1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 xml:space="preserve">Стол учительский с тумбой. </w:t>
      </w:r>
    </w:p>
    <w:p w:rsidR="0030545C" w:rsidRPr="00FE0064" w:rsidRDefault="0030545C" w:rsidP="005E1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Шкафы для хранения учебников, дидактических материа</w:t>
      </w:r>
      <w:r w:rsidRPr="00FE0064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лов, пособий, учебного оборудования  и пр. </w:t>
      </w:r>
    </w:p>
    <w:p w:rsidR="0030545C" w:rsidRPr="00FE0064" w:rsidRDefault="0030545C" w:rsidP="0030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Настенные доски для вывешивания иллюстративного мате</w:t>
      </w:r>
      <w:r w:rsidRPr="00FE0064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риала. </w:t>
      </w:r>
    </w:p>
    <w:p w:rsidR="0030545C" w:rsidRPr="00FE0064" w:rsidRDefault="0030545C" w:rsidP="0030545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ab/>
        <w:t>Оборудование рабочего места учителя.</w:t>
      </w:r>
    </w:p>
    <w:p w:rsidR="0030545C" w:rsidRPr="00FE0064" w:rsidRDefault="0030545C" w:rsidP="0030545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>Классная доска с набором приспособлений для крепления  таблиц. </w:t>
      </w:r>
    </w:p>
    <w:p w:rsidR="0030545C" w:rsidRPr="00FE0064" w:rsidRDefault="0030545C" w:rsidP="0030545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FE0064">
        <w:rPr>
          <w:rFonts w:ascii="Liberation Serif" w:hAnsi="Liberation Serif"/>
          <w:color w:val="000000" w:themeColor="text1"/>
          <w:sz w:val="24"/>
          <w:szCs w:val="24"/>
        </w:rPr>
        <w:tab/>
        <w:t>Персональный компьютер</w:t>
      </w:r>
    </w:p>
    <w:p w:rsidR="0030545C" w:rsidRPr="00FE0064" w:rsidRDefault="0030545C" w:rsidP="0030545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5B22B8" w:rsidRPr="00DC2F1E" w:rsidRDefault="005B22B8" w:rsidP="005B22B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DC2F1E">
        <w:rPr>
          <w:rFonts w:ascii="Liberation Serif" w:eastAsia="Times New Roman" w:hAnsi="Liberation Serif" w:cs="Times New Roman"/>
          <w:b/>
          <w:bCs/>
          <w:sz w:val="24"/>
          <w:szCs w:val="24"/>
        </w:rPr>
        <w:t>Список литературы.</w:t>
      </w:r>
    </w:p>
    <w:p w:rsidR="005B22B8" w:rsidRPr="00DC2F1E" w:rsidRDefault="005B22B8" w:rsidP="005B2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C2F1E">
        <w:rPr>
          <w:rFonts w:ascii="Liberation Serif" w:eastAsia="Times New Roman" w:hAnsi="Liberation Serif" w:cs="Times New Roman"/>
          <w:sz w:val="24"/>
          <w:szCs w:val="24"/>
        </w:rPr>
        <w:t>А.Бахметьев, Т.Кизяков “</w:t>
      </w:r>
      <w:proofErr w:type="spellStart"/>
      <w:proofErr w:type="gramStart"/>
      <w:r w:rsidRPr="00DC2F1E">
        <w:rPr>
          <w:rFonts w:ascii="Liberation Serif" w:eastAsia="Times New Roman" w:hAnsi="Liberation Serif" w:cs="Times New Roman"/>
          <w:sz w:val="24"/>
          <w:szCs w:val="24"/>
        </w:rPr>
        <w:t>Оч</w:t>
      </w:r>
      <w:proofErr w:type="spellEnd"/>
      <w:r w:rsidRPr="00DC2F1E">
        <w:rPr>
          <w:rFonts w:ascii="Liberation Serif" w:eastAsia="Times New Roman" w:hAnsi="Liberation Serif" w:cs="Times New Roman"/>
          <w:sz w:val="24"/>
          <w:szCs w:val="24"/>
        </w:rPr>
        <w:t>. умелые</w:t>
      </w:r>
      <w:proofErr w:type="gramEnd"/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 ручки”</w:t>
      </w:r>
    </w:p>
    <w:p w:rsidR="005B22B8" w:rsidRPr="00DC2F1E" w:rsidRDefault="005B22B8" w:rsidP="005B2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C2F1E">
        <w:rPr>
          <w:rFonts w:ascii="Liberation Serif" w:eastAsia="Times New Roman" w:hAnsi="Liberation Serif" w:cs="Times New Roman"/>
          <w:sz w:val="24"/>
          <w:szCs w:val="24"/>
        </w:rPr>
        <w:t>Н.С.Ворончихин “Сделай сам из бумаги”</w:t>
      </w:r>
    </w:p>
    <w:p w:rsidR="005B22B8" w:rsidRPr="00DC2F1E" w:rsidRDefault="005B22B8" w:rsidP="005B2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Т.М. </w:t>
      </w:r>
      <w:proofErr w:type="spellStart"/>
      <w:r w:rsidRPr="00DC2F1E">
        <w:rPr>
          <w:rFonts w:ascii="Liberation Serif" w:eastAsia="Times New Roman" w:hAnsi="Liberation Serif" w:cs="Times New Roman"/>
          <w:sz w:val="24"/>
          <w:szCs w:val="24"/>
        </w:rPr>
        <w:t>Геронимус</w:t>
      </w:r>
      <w:proofErr w:type="spellEnd"/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 “150 уроков труда в 1-4 классах: Методические рекомендации к планированию занятий”. 1997г.</w:t>
      </w:r>
    </w:p>
    <w:p w:rsidR="005B22B8" w:rsidRPr="00DC2F1E" w:rsidRDefault="005B22B8" w:rsidP="005B2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Т.М. </w:t>
      </w:r>
      <w:proofErr w:type="spellStart"/>
      <w:r w:rsidRPr="00DC2F1E">
        <w:rPr>
          <w:rFonts w:ascii="Liberation Serif" w:eastAsia="Times New Roman" w:hAnsi="Liberation Serif" w:cs="Times New Roman"/>
          <w:sz w:val="24"/>
          <w:szCs w:val="24"/>
        </w:rPr>
        <w:t>Геронимус</w:t>
      </w:r>
      <w:proofErr w:type="spellEnd"/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 “Мастерская трудового обучения в 1-4 классах: Методические рекомендации”. 1997г.</w:t>
      </w:r>
    </w:p>
    <w:p w:rsidR="005B22B8" w:rsidRPr="00DC2F1E" w:rsidRDefault="005B22B8" w:rsidP="005B2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Т.М. </w:t>
      </w:r>
      <w:proofErr w:type="spellStart"/>
      <w:r w:rsidRPr="00DC2F1E">
        <w:rPr>
          <w:rFonts w:ascii="Liberation Serif" w:eastAsia="Times New Roman" w:hAnsi="Liberation Serif" w:cs="Times New Roman"/>
          <w:sz w:val="24"/>
          <w:szCs w:val="24"/>
        </w:rPr>
        <w:t>Геронимус</w:t>
      </w:r>
      <w:proofErr w:type="spellEnd"/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 “Работаем с удовольствием” 1998г.</w:t>
      </w:r>
    </w:p>
    <w:p w:rsidR="005B22B8" w:rsidRPr="00DC2F1E" w:rsidRDefault="005B22B8" w:rsidP="005B2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 w:rsidRPr="00DC2F1E">
        <w:rPr>
          <w:rFonts w:ascii="Liberation Serif" w:eastAsia="Times New Roman" w:hAnsi="Liberation Serif" w:cs="Times New Roman"/>
          <w:sz w:val="24"/>
          <w:szCs w:val="24"/>
        </w:rPr>
        <w:t>С.И.Гудилина</w:t>
      </w:r>
      <w:proofErr w:type="spellEnd"/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 “Чудеса своими руками”</w:t>
      </w:r>
    </w:p>
    <w:p w:rsidR="0030545C" w:rsidRDefault="005B22B8" w:rsidP="003054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 w:rsidRPr="00DC2F1E">
        <w:rPr>
          <w:rFonts w:ascii="Liberation Serif" w:eastAsia="Times New Roman" w:hAnsi="Liberation Serif" w:cs="Times New Roman"/>
          <w:sz w:val="24"/>
          <w:szCs w:val="24"/>
        </w:rPr>
        <w:t>А.М.Гукасова</w:t>
      </w:r>
      <w:proofErr w:type="spellEnd"/>
      <w:r w:rsidRPr="00DC2F1E">
        <w:rPr>
          <w:rFonts w:ascii="Liberation Serif" w:eastAsia="Times New Roman" w:hAnsi="Liberation Serif" w:cs="Times New Roman"/>
          <w:sz w:val="24"/>
          <w:szCs w:val="24"/>
        </w:rPr>
        <w:t xml:space="preserve"> “Рукоделие в начальных классах”</w:t>
      </w:r>
    </w:p>
    <w:p w:rsidR="0030545C" w:rsidRDefault="0030545C" w:rsidP="0030545C">
      <w:pPr>
        <w:spacing w:after="0" w:line="240" w:lineRule="auto"/>
        <w:jc w:val="both"/>
        <w:rPr>
          <w:rFonts w:ascii="Liberation Serif" w:hAnsi="Liberation Serif"/>
          <w:b/>
          <w:bCs/>
          <w:color w:val="000000" w:themeColor="text1"/>
        </w:rPr>
      </w:pPr>
    </w:p>
    <w:p w:rsidR="0030545C" w:rsidRPr="0030545C" w:rsidRDefault="0030545C" w:rsidP="005E142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0545C">
        <w:rPr>
          <w:rFonts w:ascii="Liberation Serif" w:hAnsi="Liberation Serif"/>
          <w:b/>
          <w:bCs/>
          <w:color w:val="000000" w:themeColor="text1"/>
        </w:rPr>
        <w:t>Электронно-образовательные ресурсы</w:t>
      </w:r>
    </w:p>
    <w:p w:rsidR="0030545C" w:rsidRPr="00FE0064" w:rsidRDefault="000965C5" w:rsidP="0030545C">
      <w:pPr>
        <w:pStyle w:val="ab"/>
        <w:spacing w:before="0" w:beforeAutospacing="0" w:after="0" w:afterAutospacing="0"/>
        <w:ind w:left="-284"/>
        <w:rPr>
          <w:rFonts w:ascii="Liberation Serif" w:hAnsi="Liberation Serif"/>
        </w:rPr>
      </w:pPr>
      <w:hyperlink r:id="rId7" w:history="1">
        <w:r w:rsidR="0030545C" w:rsidRPr="00FE0064">
          <w:rPr>
            <w:rStyle w:val="ac"/>
            <w:rFonts w:ascii="Liberation Serif" w:hAnsi="Liberation Serif"/>
          </w:rPr>
          <w:t>http://school-collection.edu.ru</w:t>
        </w:r>
      </w:hyperlink>
      <w:r w:rsidR="0030545C" w:rsidRPr="00FE0064">
        <w:rPr>
          <w:rFonts w:ascii="Liberation Serif" w:hAnsi="Liberation Serif"/>
        </w:rPr>
        <w:t>- единая коллекция цифровых образовательных ресурсов</w:t>
      </w:r>
    </w:p>
    <w:p w:rsidR="0030545C" w:rsidRPr="00FE0064" w:rsidRDefault="000965C5" w:rsidP="0030545C">
      <w:pPr>
        <w:pStyle w:val="ab"/>
        <w:spacing w:before="0" w:beforeAutospacing="0" w:after="0" w:afterAutospacing="0"/>
        <w:ind w:left="-284"/>
        <w:rPr>
          <w:rFonts w:ascii="Liberation Serif" w:hAnsi="Liberation Serif"/>
        </w:rPr>
      </w:pPr>
      <w:hyperlink r:id="rId8" w:history="1">
        <w:r w:rsidR="0030545C" w:rsidRPr="00FE0064">
          <w:rPr>
            <w:rStyle w:val="ac"/>
            <w:rFonts w:ascii="Liberation Serif" w:hAnsi="Liberation Serif"/>
          </w:rPr>
          <w:t>http://www.openclass.ru</w:t>
        </w:r>
      </w:hyperlink>
      <w:r w:rsidR="0030545C" w:rsidRPr="00FE0064">
        <w:rPr>
          <w:rFonts w:ascii="Liberation Serif" w:hAnsi="Liberation Serif"/>
        </w:rPr>
        <w:t xml:space="preserve"> Открытый класс. Сетевые образовательные сообщества.</w:t>
      </w:r>
    </w:p>
    <w:p w:rsidR="0030545C" w:rsidRPr="00FE0064" w:rsidRDefault="000965C5" w:rsidP="0030545C">
      <w:pPr>
        <w:pStyle w:val="ab"/>
        <w:spacing w:before="0" w:beforeAutospacing="0" w:after="0" w:afterAutospacing="0"/>
        <w:ind w:left="-284"/>
        <w:rPr>
          <w:rFonts w:ascii="Liberation Serif" w:hAnsi="Liberation Serif"/>
        </w:rPr>
      </w:pPr>
      <w:hyperlink r:id="rId9" w:history="1">
        <w:r w:rsidR="0030545C" w:rsidRPr="00FE0064">
          <w:rPr>
            <w:rStyle w:val="ac"/>
            <w:rFonts w:ascii="Liberation Serif" w:hAnsi="Liberation Serif"/>
          </w:rPr>
          <w:t>http://nsc.1september.ru/</w:t>
        </w:r>
      </w:hyperlink>
      <w:r w:rsidR="0030545C" w:rsidRPr="00FE0064">
        <w:rPr>
          <w:rFonts w:ascii="Liberation Serif" w:hAnsi="Liberation Serif"/>
          <w:color w:val="2F18BA"/>
          <w:u w:val="single"/>
        </w:rPr>
        <w:t xml:space="preserve"> </w:t>
      </w:r>
      <w:r w:rsidR="0030545C" w:rsidRPr="00FE0064">
        <w:rPr>
          <w:rFonts w:ascii="Liberation Serif" w:hAnsi="Liberation Serif"/>
        </w:rPr>
        <w:t>- журнал Начальная школа</w:t>
      </w:r>
    </w:p>
    <w:p w:rsidR="0030545C" w:rsidRPr="00FE0064" w:rsidRDefault="000965C5" w:rsidP="0030545C">
      <w:pPr>
        <w:pStyle w:val="ab"/>
        <w:spacing w:before="0" w:beforeAutospacing="0" w:after="0" w:afterAutospacing="0"/>
        <w:ind w:left="-284"/>
        <w:rPr>
          <w:rFonts w:ascii="Liberation Serif" w:hAnsi="Liberation Serif"/>
        </w:rPr>
      </w:pPr>
      <w:hyperlink r:id="rId10" w:history="1">
        <w:r w:rsidR="0030545C" w:rsidRPr="00FE0064">
          <w:rPr>
            <w:rStyle w:val="ac"/>
            <w:rFonts w:ascii="Liberation Serif" w:hAnsi="Liberation Serif"/>
          </w:rPr>
          <w:t>http://festival.1september.ru</w:t>
        </w:r>
      </w:hyperlink>
      <w:r w:rsidR="0030545C" w:rsidRPr="00FE0064">
        <w:rPr>
          <w:rFonts w:ascii="Liberation Serif" w:hAnsi="Liberation Serif"/>
        </w:rPr>
        <w:t xml:space="preserve"> – Фестиваль педагогических идей «Открытый урок»</w:t>
      </w:r>
    </w:p>
    <w:p w:rsidR="0030545C" w:rsidRPr="00FE0064" w:rsidRDefault="000965C5" w:rsidP="0030545C">
      <w:pPr>
        <w:pStyle w:val="ab"/>
        <w:spacing w:before="0" w:beforeAutospacing="0" w:after="0" w:afterAutospacing="0"/>
        <w:ind w:left="-284"/>
        <w:rPr>
          <w:rFonts w:ascii="Liberation Serif" w:hAnsi="Liberation Serif"/>
        </w:rPr>
      </w:pPr>
      <w:hyperlink r:id="rId11" w:history="1">
        <w:r w:rsidR="0030545C" w:rsidRPr="00FE0064">
          <w:rPr>
            <w:rStyle w:val="ac"/>
            <w:rFonts w:ascii="Liberation Serif" w:hAnsi="Liberation Serif"/>
          </w:rPr>
          <w:t>www.nachalka.com</w:t>
        </w:r>
      </w:hyperlink>
      <w:r w:rsidR="0030545C" w:rsidRPr="00FE0064">
        <w:rPr>
          <w:rFonts w:ascii="Liberation Serif" w:hAnsi="Liberation Serif"/>
        </w:rPr>
        <w:t xml:space="preserve"> - Официальный ресурс для учителей, детей и родителей</w:t>
      </w:r>
    </w:p>
    <w:p w:rsidR="0030545C" w:rsidRPr="00FE0064" w:rsidRDefault="000965C5" w:rsidP="0030545C">
      <w:pPr>
        <w:pStyle w:val="ab"/>
        <w:spacing w:before="0" w:beforeAutospacing="0" w:after="0" w:afterAutospacing="0"/>
        <w:ind w:left="-284"/>
        <w:rPr>
          <w:rFonts w:ascii="Liberation Serif" w:hAnsi="Liberation Serif"/>
        </w:rPr>
      </w:pPr>
      <w:hyperlink r:id="rId12" w:history="1">
        <w:r w:rsidR="0030545C" w:rsidRPr="00FE0064">
          <w:rPr>
            <w:rStyle w:val="ac"/>
            <w:rFonts w:ascii="Liberation Serif" w:hAnsi="Liberation Serif"/>
            <w:b/>
            <w:bCs/>
          </w:rPr>
          <w:t>http://stranamasterov.ru</w:t>
        </w:r>
      </w:hyperlink>
      <w:r w:rsidR="0030545C" w:rsidRPr="00FE0064">
        <w:rPr>
          <w:rFonts w:ascii="Liberation Serif" w:hAnsi="Liberation Serif"/>
          <w:b/>
          <w:bCs/>
          <w:color w:val="002060"/>
          <w:u w:val="single"/>
        </w:rPr>
        <w:t xml:space="preserve"> -</w:t>
      </w:r>
      <w:r w:rsidR="0030545C" w:rsidRPr="00FE0064">
        <w:rPr>
          <w:rFonts w:ascii="Liberation Serif" w:hAnsi="Liberation Serif"/>
        </w:rPr>
        <w:t xml:space="preserve"> Сайт Страна Мастеров</w:t>
      </w:r>
    </w:p>
    <w:p w:rsidR="0030545C" w:rsidRPr="0030545C" w:rsidRDefault="0030545C" w:rsidP="0030545C">
      <w:pPr>
        <w:pStyle w:val="a3"/>
        <w:ind w:left="-284"/>
        <w:rPr>
          <w:rFonts w:ascii="Liberation Serif" w:hAnsi="Liberation Serif"/>
          <w:b/>
          <w:sz w:val="24"/>
          <w:szCs w:val="24"/>
        </w:rPr>
      </w:pPr>
    </w:p>
    <w:p w:rsidR="003C460A" w:rsidRPr="00DC2F1E" w:rsidRDefault="003C460A" w:rsidP="0030545C">
      <w:pPr>
        <w:pStyle w:val="a3"/>
        <w:spacing w:after="0" w:line="240" w:lineRule="auto"/>
        <w:ind w:left="-284"/>
        <w:jc w:val="both"/>
        <w:rPr>
          <w:rFonts w:ascii="Liberation Serif" w:eastAsia="Calibri" w:hAnsi="Liberation Serif" w:cs="Times New Roman"/>
          <w:sz w:val="24"/>
          <w:szCs w:val="24"/>
        </w:rPr>
      </w:pPr>
    </w:p>
    <w:sectPr w:rsidR="003C460A" w:rsidRPr="00DC2F1E" w:rsidSect="00D7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02" w:rsidRDefault="00F04802" w:rsidP="0004012E">
      <w:pPr>
        <w:spacing w:after="0" w:line="240" w:lineRule="auto"/>
      </w:pPr>
      <w:r>
        <w:separator/>
      </w:r>
    </w:p>
  </w:endnote>
  <w:endnote w:type="continuationSeparator" w:id="0">
    <w:p w:rsidR="00F04802" w:rsidRDefault="00F04802" w:rsidP="0004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02" w:rsidRDefault="00F04802" w:rsidP="0004012E">
      <w:pPr>
        <w:spacing w:after="0" w:line="240" w:lineRule="auto"/>
      </w:pPr>
      <w:r>
        <w:separator/>
      </w:r>
    </w:p>
  </w:footnote>
  <w:footnote w:type="continuationSeparator" w:id="0">
    <w:p w:rsidR="00F04802" w:rsidRDefault="00F04802" w:rsidP="0004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7022"/>
    <w:multiLevelType w:val="hybridMultilevel"/>
    <w:tmpl w:val="366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5CF6"/>
    <w:multiLevelType w:val="hybridMultilevel"/>
    <w:tmpl w:val="BAEC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3770"/>
    <w:multiLevelType w:val="multilevel"/>
    <w:tmpl w:val="0C0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A1222"/>
    <w:multiLevelType w:val="hybridMultilevel"/>
    <w:tmpl w:val="B6FC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7124"/>
    <w:multiLevelType w:val="hybridMultilevel"/>
    <w:tmpl w:val="A53A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F19C5"/>
    <w:multiLevelType w:val="hybridMultilevel"/>
    <w:tmpl w:val="9A22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97CFA"/>
    <w:multiLevelType w:val="hybridMultilevel"/>
    <w:tmpl w:val="0B52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FA"/>
    <w:rsid w:val="00003AEF"/>
    <w:rsid w:val="00013500"/>
    <w:rsid w:val="00021694"/>
    <w:rsid w:val="0003080E"/>
    <w:rsid w:val="00032750"/>
    <w:rsid w:val="0004012E"/>
    <w:rsid w:val="000661C2"/>
    <w:rsid w:val="000965C5"/>
    <w:rsid w:val="0011023B"/>
    <w:rsid w:val="00124AF1"/>
    <w:rsid w:val="001767C7"/>
    <w:rsid w:val="001B49B1"/>
    <w:rsid w:val="00211222"/>
    <w:rsid w:val="0022330B"/>
    <w:rsid w:val="00246333"/>
    <w:rsid w:val="00281FE9"/>
    <w:rsid w:val="00284420"/>
    <w:rsid w:val="002B413A"/>
    <w:rsid w:val="002B475B"/>
    <w:rsid w:val="002B5A46"/>
    <w:rsid w:val="002E469F"/>
    <w:rsid w:val="0030545C"/>
    <w:rsid w:val="00327A68"/>
    <w:rsid w:val="00375620"/>
    <w:rsid w:val="00386F9A"/>
    <w:rsid w:val="003A5A27"/>
    <w:rsid w:val="003C460A"/>
    <w:rsid w:val="003E43DF"/>
    <w:rsid w:val="003E447E"/>
    <w:rsid w:val="00434EAA"/>
    <w:rsid w:val="004501CF"/>
    <w:rsid w:val="0045278F"/>
    <w:rsid w:val="00491D6E"/>
    <w:rsid w:val="0049324E"/>
    <w:rsid w:val="004C5565"/>
    <w:rsid w:val="005505E5"/>
    <w:rsid w:val="00557361"/>
    <w:rsid w:val="005668B5"/>
    <w:rsid w:val="00594DA7"/>
    <w:rsid w:val="005B22B8"/>
    <w:rsid w:val="005B4097"/>
    <w:rsid w:val="005D70D5"/>
    <w:rsid w:val="005E1425"/>
    <w:rsid w:val="005F147B"/>
    <w:rsid w:val="005F455F"/>
    <w:rsid w:val="005F6D68"/>
    <w:rsid w:val="00606DB5"/>
    <w:rsid w:val="00627DBF"/>
    <w:rsid w:val="0063013D"/>
    <w:rsid w:val="006326D6"/>
    <w:rsid w:val="006531EE"/>
    <w:rsid w:val="00660719"/>
    <w:rsid w:val="00676A9A"/>
    <w:rsid w:val="00684BE4"/>
    <w:rsid w:val="00731B88"/>
    <w:rsid w:val="00733FD3"/>
    <w:rsid w:val="0074609D"/>
    <w:rsid w:val="00790E68"/>
    <w:rsid w:val="007C1715"/>
    <w:rsid w:val="007C695F"/>
    <w:rsid w:val="007E3092"/>
    <w:rsid w:val="00831C6B"/>
    <w:rsid w:val="00876EB9"/>
    <w:rsid w:val="008C7E61"/>
    <w:rsid w:val="008D5BEB"/>
    <w:rsid w:val="008E1FFF"/>
    <w:rsid w:val="00970716"/>
    <w:rsid w:val="00973A69"/>
    <w:rsid w:val="00975CC0"/>
    <w:rsid w:val="009878AB"/>
    <w:rsid w:val="009D14AE"/>
    <w:rsid w:val="009D412D"/>
    <w:rsid w:val="00A33B3A"/>
    <w:rsid w:val="00A56A1D"/>
    <w:rsid w:val="00AC2AAD"/>
    <w:rsid w:val="00AD76AB"/>
    <w:rsid w:val="00B22C9E"/>
    <w:rsid w:val="00B62770"/>
    <w:rsid w:val="00B62B17"/>
    <w:rsid w:val="00B637CC"/>
    <w:rsid w:val="00B81B77"/>
    <w:rsid w:val="00B81FEE"/>
    <w:rsid w:val="00B856B8"/>
    <w:rsid w:val="00BE51F0"/>
    <w:rsid w:val="00BF4D22"/>
    <w:rsid w:val="00C22E1F"/>
    <w:rsid w:val="00C42894"/>
    <w:rsid w:val="00C9538D"/>
    <w:rsid w:val="00CB178D"/>
    <w:rsid w:val="00CC6AF0"/>
    <w:rsid w:val="00D02B9C"/>
    <w:rsid w:val="00D1720A"/>
    <w:rsid w:val="00D6035B"/>
    <w:rsid w:val="00D767C3"/>
    <w:rsid w:val="00D80331"/>
    <w:rsid w:val="00DA50FD"/>
    <w:rsid w:val="00DB3F07"/>
    <w:rsid w:val="00DB4EF6"/>
    <w:rsid w:val="00DC2F1E"/>
    <w:rsid w:val="00DD48FA"/>
    <w:rsid w:val="00DD655E"/>
    <w:rsid w:val="00E23CA8"/>
    <w:rsid w:val="00E418B6"/>
    <w:rsid w:val="00E57470"/>
    <w:rsid w:val="00E60D9E"/>
    <w:rsid w:val="00E808B7"/>
    <w:rsid w:val="00E822E9"/>
    <w:rsid w:val="00E839E9"/>
    <w:rsid w:val="00E84667"/>
    <w:rsid w:val="00E92946"/>
    <w:rsid w:val="00EA0354"/>
    <w:rsid w:val="00EC7984"/>
    <w:rsid w:val="00ED0BF6"/>
    <w:rsid w:val="00ED67B2"/>
    <w:rsid w:val="00EF0BB0"/>
    <w:rsid w:val="00F02C56"/>
    <w:rsid w:val="00F04802"/>
    <w:rsid w:val="00F1511C"/>
    <w:rsid w:val="00F378C2"/>
    <w:rsid w:val="00F47AA2"/>
    <w:rsid w:val="00FB27B8"/>
    <w:rsid w:val="00FC1137"/>
    <w:rsid w:val="00FC441B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470"/>
    <w:pPr>
      <w:ind w:left="720"/>
      <w:contextualSpacing/>
    </w:pPr>
  </w:style>
  <w:style w:type="character" w:customStyle="1" w:styleId="c0">
    <w:name w:val="c0"/>
    <w:basedOn w:val="a0"/>
    <w:rsid w:val="00D6035B"/>
  </w:style>
  <w:style w:type="character" w:customStyle="1" w:styleId="apple-converted-space">
    <w:name w:val="apple-converted-space"/>
    <w:basedOn w:val="a0"/>
    <w:rsid w:val="00D6035B"/>
  </w:style>
  <w:style w:type="character" w:customStyle="1" w:styleId="c5">
    <w:name w:val="c5"/>
    <w:basedOn w:val="a0"/>
    <w:uiPriority w:val="99"/>
    <w:rsid w:val="00D6035B"/>
  </w:style>
  <w:style w:type="table" w:styleId="a4">
    <w:name w:val="Table Grid"/>
    <w:basedOn w:val="a1"/>
    <w:uiPriority w:val="59"/>
    <w:rsid w:val="00FF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C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1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4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12E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0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rsid w:val="003054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470"/>
    <w:pPr>
      <w:ind w:left="720"/>
      <w:contextualSpacing/>
    </w:pPr>
  </w:style>
  <w:style w:type="character" w:customStyle="1" w:styleId="c0">
    <w:name w:val="c0"/>
    <w:basedOn w:val="a0"/>
    <w:rsid w:val="00D6035B"/>
  </w:style>
  <w:style w:type="character" w:customStyle="1" w:styleId="apple-converted-space">
    <w:name w:val="apple-converted-space"/>
    <w:basedOn w:val="a0"/>
    <w:rsid w:val="00D6035B"/>
  </w:style>
  <w:style w:type="character" w:customStyle="1" w:styleId="c5">
    <w:name w:val="c5"/>
    <w:basedOn w:val="a0"/>
    <w:uiPriority w:val="99"/>
    <w:rsid w:val="00D6035B"/>
  </w:style>
  <w:style w:type="table" w:styleId="a4">
    <w:name w:val="Table Grid"/>
    <w:basedOn w:val="a1"/>
    <w:uiPriority w:val="59"/>
    <w:rsid w:val="00FF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C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1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4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12E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0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rsid w:val="003054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pencla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-collection.edu.ru" TargetMode="External"/><Relationship Id="rId12" Type="http://schemas.openxmlformats.org/officeDocument/2006/relationships/hyperlink" Target="http://stranamas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nach-school.ru%2Fwww.nachalka.com%2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infourok.ru/go.html?href=http%3A%2F%2F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sc.1september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15</cp:revision>
  <dcterms:created xsi:type="dcterms:W3CDTF">2019-09-18T03:26:00Z</dcterms:created>
  <dcterms:modified xsi:type="dcterms:W3CDTF">2020-01-18T07:12:00Z</dcterms:modified>
</cp:coreProperties>
</file>