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18</w:t>
      </w:r>
    </w:p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B30EDB" w:rsidRDefault="00B30EDB" w:rsidP="00B30EDB">
      <w:pPr>
        <w:spacing w:after="0"/>
        <w:ind w:left="5529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28.08.2015 № 50 - г</w:t>
      </w:r>
    </w:p>
    <w:p w:rsidR="00B30EDB" w:rsidRDefault="00B30EDB" w:rsidP="00B30EDB">
      <w:pPr>
        <w:spacing w:after="0" w:line="240" w:lineRule="auto"/>
        <w:ind w:left="5670"/>
        <w:jc w:val="right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учебного предмета «Изобразительное искусство»</w:t>
      </w: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5-7 классы</w:t>
      </w: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887465">
      <w:pPr>
        <w:spacing w:after="0" w:line="240" w:lineRule="auto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br w:type="page"/>
      </w:r>
      <w:r w:rsidRPr="00D15964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>Планируемые результаты изучения учебного предмета «Изобразительное искусство»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2.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результатов.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3.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7.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8.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9.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 xml:space="preserve">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включают освоенные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обучающимисямежпредметные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Условием формирования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Регулятивные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Познавательные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явление из общего ряда других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вербализовать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8. Смысловое чтение.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резюмировать главную идею текста;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non-fiction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Коммуникативные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D15964">
        <w:rPr>
          <w:rFonts w:ascii="Liberation Serif" w:hAnsi="Liberation Serif"/>
          <w:sz w:val="24"/>
          <w:szCs w:val="24"/>
        </w:rPr>
        <w:t xml:space="preserve"> изучения предметной области "Искусство" должны отражать: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Изобразительное искусство: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определять специфику образного языка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Хохломы) на основе ритмического повтора изобразительных или геометрических элементов;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выражать цветом в натюрморте собственное настроение и переживания;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создания пейзажных зарисовок;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работы на пленэре;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виды портрета;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лепки и работы с пластилином или глиной;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изобразительным и композиционным навыкам в процессе работы над эскизом;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художественного проекта – разработки композиции на историческую тему;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культуре зрительского восприятия;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Билибин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 xml:space="preserve">. В.А.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Милашевский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>. В.А. Фаворский;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сочетание различных объемов в здании;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иметь общее представление и рассказывать об особенностях архитектурно-художественных стилей разных эпох;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костюма;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проектировать обложку книги, рекламы открытки, визитки;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B62C8" w:rsidRPr="00D15964" w:rsidRDefault="001B62C8" w:rsidP="00C344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Шехтель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. А. Гауди;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Добужинский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искусства телевидения;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для спектакля из доступных материалов;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использовать первоначальные навыки операторской грамоты, техники съемки и компьютерного монтажа;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1B62C8" w:rsidRPr="00D15964" w:rsidRDefault="001B62C8" w:rsidP="00F255F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t>2. Содержание учебного предмета</w:t>
      </w:r>
    </w:p>
    <w:p w:rsidR="001B62C8" w:rsidRPr="00D15964" w:rsidRDefault="001B62C8" w:rsidP="008E3EE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межпредметных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Филимоновская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 xml:space="preserve">(искусство Гжели, Городецкая роспись, Хохлома,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Жостово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цветоведения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Сислей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Пейзаж в графике. Работа на пленэре.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Понимание смысла деятельности художника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Рафаэль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Санти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Билибин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Милашевский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Фаворский). Анималистический жанр (В.А.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Ватагин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Е.И.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Чарушин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Конструктивное искусство: архитектура и дизайн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ле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>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бунташного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века» (парсуна). Московское барокко.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sz w:val="24"/>
          <w:szCs w:val="24"/>
        </w:rPr>
      </w:pPr>
      <w:r w:rsidRPr="00D15964">
        <w:rPr>
          <w:rFonts w:ascii="Liberation Serif" w:hAnsi="Liberation Serif"/>
          <w:b/>
          <w:bCs/>
          <w:i/>
          <w:sz w:val="24"/>
          <w:szCs w:val="24"/>
        </w:rPr>
        <w:t>Искусство полиграфии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Боровиковский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Ринальди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Опекушин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М.М.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Антокольский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Шехтель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Добужинский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</w:t>
      </w:r>
      <w:r w:rsidR="00520C27">
        <w:rPr>
          <w:rFonts w:ascii="Liberation Serif" w:hAnsi="Liberation Serif"/>
          <w:bCs/>
          <w:sz w:val="24"/>
          <w:szCs w:val="24"/>
        </w:rPr>
        <w:t>, план, ракурс, свет, ритм, фокус</w:t>
      </w:r>
      <w:r w:rsidRPr="00D15964">
        <w:rPr>
          <w:rFonts w:ascii="Liberation Serif" w:hAnsi="Liberation Serif"/>
          <w:bCs/>
          <w:sz w:val="24"/>
          <w:szCs w:val="24"/>
        </w:rPr>
        <w:t xml:space="preserve">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Кинокомпозиция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</w:t>
      </w:r>
      <w:r w:rsidR="00520C27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="00520C27">
        <w:rPr>
          <w:rFonts w:ascii="Liberation Serif" w:hAnsi="Liberation Serif"/>
          <w:bCs/>
          <w:sz w:val="24"/>
          <w:szCs w:val="24"/>
        </w:rPr>
        <w:t>инетрвью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1B62C8" w:rsidRPr="00D15964" w:rsidRDefault="003C714F" w:rsidP="00622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br w:type="page"/>
      </w:r>
      <w:r w:rsidR="001B62C8" w:rsidRPr="00D15964">
        <w:rPr>
          <w:rFonts w:ascii="Liberation Serif" w:hAnsi="Liberation Serif"/>
          <w:b/>
          <w:bCs/>
          <w:sz w:val="24"/>
          <w:szCs w:val="24"/>
        </w:rPr>
        <w:lastRenderedPageBreak/>
        <w:t>3. Тематическое планирование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245"/>
        <w:gridCol w:w="1951"/>
      </w:tblGrid>
      <w:tr w:rsidR="00622ADD" w:rsidRPr="00D15964" w:rsidTr="00622ADD">
        <w:trPr>
          <w:trHeight w:val="519"/>
        </w:trPr>
        <w:tc>
          <w:tcPr>
            <w:tcW w:w="943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1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22ADD" w:rsidRPr="00D15964" w:rsidTr="00622ADD">
        <w:trPr>
          <w:trHeight w:val="434"/>
        </w:trPr>
        <w:tc>
          <w:tcPr>
            <w:tcW w:w="943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45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Древние образы в народном искусстве, символика цвета и формы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Связь утилитарного назначения и декора предметов быта (прялка, ковш, солонка, туесок) Ограничение палитры росписи, резьба по дереву.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Знакомство с народным костюмом как символом мироздания. Символика орнамента и цвета в народной одежде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Народная праздничная одежда. Народные праздничные гулянья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Древние  образы  в  современных  народных игрушках. Единство формы и декора в игрушках. Народные промыслы. Их истоки и современное развитие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Предметы народных промыслов в нашей повседневной жизни. Натюрморт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Жостово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Истоки и современное развитие промысла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Хохлома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«Зачем людям украшения»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  чём  рассказывают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нам  гербы  и  эмблемы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(обобщение 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«Современное выставочное искусство»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18-23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Изобразительное искусство в семье пластических искусств Художественные  материалы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Рисунок – основа изобразительного искусства. Линия  и  её  выразительные  возможности.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Ритм  линий Пятно, как средство выражения. Композиция как ритм пятен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26-27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Цвет. Основы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цветоведения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Цвет в произведениях живописи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Объемные изображения в скульптуре. Основы языка изобразительного искусства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 предметного  мира  —  натюрморт. Понятие формы. Многообразие форм окружающего мира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объема на плоскости, линейная перспектива.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Освещение. Свет и тень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Натюрмо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рт в гр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афике. Цвет в натюрморте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возможности натюрморта  (обобщение темы)</w:t>
            </w:r>
          </w:p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10139" w:type="dxa"/>
            <w:gridSpan w:val="3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6 класс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 головы человека и ее пропорции. Изображение головы человека в пространстве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Графический портретный рисунок и выразительный образ человека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Портрет в скульптуре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Сатирические образы человека. Образные возможности освещения в портрете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«Портрет в живописи»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цвета в портрете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Великие портретисты» (обобщение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Жанры  в  изобразительном  искусстве. Изображение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Правила линейной и воздушной перспективы. Пейзаж. Организация изображаемого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Пейзаж - настроение. Природа и художник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 возможности  изобразительного  искусства.</w:t>
            </w:r>
          </w:p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Язык  и  смысл    (обобщение 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2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  <w:r w:rsidRPr="00D15964">
              <w:rPr>
                <w:rFonts w:ascii="Liberation Serif" w:hAnsi="Liberation Serif"/>
                <w:color w:val="000000"/>
                <w:spacing w:val="8"/>
                <w:sz w:val="24"/>
                <w:szCs w:val="24"/>
              </w:rPr>
              <w:t xml:space="preserve"> Прямые линии и организация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«Цвет – элемент композиционного творчества. Свободные формы: линии и пятна»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Цвет  —  элемент композиционного творчества. Свободные  формы: линии  и  тоновые пятна «Буква – строка – текст. Искусство шрифта»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«Композиционные основы макетирования в полиграфическом дизайне. Текст и изображение, как элементы композиции»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«Многообразие форм полиграфического дизайна»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«Объект и пространство. Плоскостного изображения к объемному макету. Соразмерность и пропорциональность»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«Важнейшие архитектурные элементы здания»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«Вещь: красота и целесообразность. Единство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художественного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 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и значение материала в конструкции» «Цвет в архитектуре и дизайне»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Город сегодня и завтра. Тенденции и перспективы развития современной архитектуры. Живое пространство города. Город, микрорайон, улица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80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Мой дом – мой образ жизни. Функционально-архитектурная планировка своего дома. Интерьер комнаты – портрет хозяина. Дизайн вещно-пространственной среды жилища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Встречают  по  одёжке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Автопортрет  на  каждый  день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Моделируя  себя  — моделируешь  мир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бобщение 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10139" w:type="dxa"/>
            <w:gridSpan w:val="3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7 класс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Искусство зримых образов. Изображение в театре и кино.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Правда и магия театра. Театральное искусство и художник.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Безграничное пространство сцены. Сценография – особый вид художественного творчества.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Сценография – искусство и производство.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Тайны актерского перевоплощения. Костюм, грим и маска или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Магическое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«если бы…»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Привет от Карабаса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Барабаса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! Художник в театре кукол.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Третий звонок. Спектакль. От замысла к воплощению.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-  взгляд сохраненный навсегда. Фотография – новое изображение реальности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Грамота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фотокомпозиции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– искусство светописи. Вещь и фактура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фотопейзажа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Человек на фотографии. Операторское мастерство фотопортрета.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и компьютер. Документ  или фальсификация; факт и его компьютерная трактовка.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Художник – режиссер-оператор. Художественное творчество в игровом фильме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Фильм  «рассказ в картинках»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Воплощение замысла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Чудо движенья: увидеть и снять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Живые картинки на твоём компьютере.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Жизнь врасплох, или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документалистика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: от видеосюжета до телерепортажа и очерка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Телевидение, видео, Интернет… Что дальше? Современные формы экранного языка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 царстве кривых зеркал или Вечные истины искусства (обобщение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1B62C8" w:rsidRPr="00D15964" w:rsidRDefault="001B62C8" w:rsidP="008E3E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C72B5" w:rsidRPr="00D15964" w:rsidRDefault="006C72B5" w:rsidP="006C72B5">
      <w:pPr>
        <w:spacing w:after="0"/>
        <w:rPr>
          <w:rFonts w:ascii="Liberation Serif" w:hAnsi="Liberation Serif"/>
          <w:vanish/>
        </w:rPr>
      </w:pPr>
    </w:p>
    <w:p w:rsidR="001B62C8" w:rsidRPr="00D15964" w:rsidRDefault="001B62C8" w:rsidP="008E3E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54257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62D2E" w:rsidRPr="00D15964" w:rsidRDefault="00362D2E" w:rsidP="0054257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362D2E" w:rsidRPr="00D15964" w:rsidSect="003C714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F0" w:rsidRDefault="008056F0" w:rsidP="00632DC2">
      <w:pPr>
        <w:spacing w:after="0" w:line="240" w:lineRule="auto"/>
      </w:pPr>
      <w:r>
        <w:separator/>
      </w:r>
    </w:p>
  </w:endnote>
  <w:endnote w:type="continuationSeparator" w:id="0">
    <w:p w:rsidR="008056F0" w:rsidRDefault="008056F0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F0" w:rsidRDefault="008056F0" w:rsidP="00632DC2">
      <w:pPr>
        <w:spacing w:after="0" w:line="240" w:lineRule="auto"/>
      </w:pPr>
      <w:r>
        <w:separator/>
      </w:r>
    </w:p>
  </w:footnote>
  <w:footnote w:type="continuationSeparator" w:id="0">
    <w:p w:rsidR="008056F0" w:rsidRDefault="008056F0" w:rsidP="0063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F4"/>
    <w:multiLevelType w:val="multilevel"/>
    <w:tmpl w:val="4AC03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37D84"/>
    <w:multiLevelType w:val="multilevel"/>
    <w:tmpl w:val="00D2F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05E5"/>
    <w:multiLevelType w:val="multilevel"/>
    <w:tmpl w:val="B3BA6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96B42"/>
    <w:multiLevelType w:val="multilevel"/>
    <w:tmpl w:val="02D88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B31DC"/>
    <w:multiLevelType w:val="multilevel"/>
    <w:tmpl w:val="F25EBD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6F486F"/>
    <w:multiLevelType w:val="multilevel"/>
    <w:tmpl w:val="3CB8E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F4333"/>
    <w:multiLevelType w:val="hybridMultilevel"/>
    <w:tmpl w:val="F90E4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4624"/>
    <w:multiLevelType w:val="multilevel"/>
    <w:tmpl w:val="4C140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6C11A9"/>
    <w:multiLevelType w:val="multilevel"/>
    <w:tmpl w:val="66E4B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A5660F"/>
    <w:multiLevelType w:val="multilevel"/>
    <w:tmpl w:val="378EB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D4965F1"/>
    <w:multiLevelType w:val="hybridMultilevel"/>
    <w:tmpl w:val="5BA4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E79E4"/>
    <w:multiLevelType w:val="hybridMultilevel"/>
    <w:tmpl w:val="9CD89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FD4"/>
    <w:multiLevelType w:val="multilevel"/>
    <w:tmpl w:val="262A7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90495A"/>
    <w:multiLevelType w:val="multilevel"/>
    <w:tmpl w:val="9D0A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1B3988"/>
    <w:multiLevelType w:val="multilevel"/>
    <w:tmpl w:val="D0BA0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701894"/>
    <w:multiLevelType w:val="multilevel"/>
    <w:tmpl w:val="319EF7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D80207"/>
    <w:multiLevelType w:val="multilevel"/>
    <w:tmpl w:val="CA4EC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8D0593"/>
    <w:multiLevelType w:val="multilevel"/>
    <w:tmpl w:val="284E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Times New Roman" w:hint="default"/>
        <w:sz w:val="28"/>
      </w:rPr>
    </w:lvl>
  </w:abstractNum>
  <w:abstractNum w:abstractNumId="21">
    <w:nsid w:val="5F271AC8"/>
    <w:multiLevelType w:val="multilevel"/>
    <w:tmpl w:val="460EE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3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4">
    <w:nsid w:val="781631F8"/>
    <w:multiLevelType w:val="multilevel"/>
    <w:tmpl w:val="75326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23"/>
  </w:num>
  <w:num w:numId="9">
    <w:abstractNumId w:val="22"/>
  </w:num>
  <w:num w:numId="10">
    <w:abstractNumId w:val="20"/>
  </w:num>
  <w:num w:numId="11">
    <w:abstractNumId w:val="17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19"/>
  </w:num>
  <w:num w:numId="17">
    <w:abstractNumId w:val="11"/>
  </w:num>
  <w:num w:numId="18">
    <w:abstractNumId w:val="6"/>
  </w:num>
  <w:num w:numId="19">
    <w:abstractNumId w:val="9"/>
  </w:num>
  <w:num w:numId="20">
    <w:abstractNumId w:val="10"/>
  </w:num>
  <w:num w:numId="21">
    <w:abstractNumId w:val="21"/>
  </w:num>
  <w:num w:numId="22">
    <w:abstractNumId w:val="18"/>
  </w:num>
  <w:num w:numId="23">
    <w:abstractNumId w:val="4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2F8"/>
    <w:rsid w:val="0000220B"/>
    <w:rsid w:val="0001559D"/>
    <w:rsid w:val="0003251D"/>
    <w:rsid w:val="00033CED"/>
    <w:rsid w:val="00043309"/>
    <w:rsid w:val="00057DE5"/>
    <w:rsid w:val="000A4B1D"/>
    <w:rsid w:val="000A7532"/>
    <w:rsid w:val="000B244C"/>
    <w:rsid w:val="000D50C3"/>
    <w:rsid w:val="000D78EF"/>
    <w:rsid w:val="000E4813"/>
    <w:rsid w:val="0011643D"/>
    <w:rsid w:val="0016677D"/>
    <w:rsid w:val="00170989"/>
    <w:rsid w:val="00175EC3"/>
    <w:rsid w:val="00181292"/>
    <w:rsid w:val="001A755A"/>
    <w:rsid w:val="001B4ACC"/>
    <w:rsid w:val="001B6111"/>
    <w:rsid w:val="001B62C8"/>
    <w:rsid w:val="001C304C"/>
    <w:rsid w:val="001C4A99"/>
    <w:rsid w:val="001D5E2F"/>
    <w:rsid w:val="001F142D"/>
    <w:rsid w:val="001F674A"/>
    <w:rsid w:val="00217372"/>
    <w:rsid w:val="00230101"/>
    <w:rsid w:val="00251371"/>
    <w:rsid w:val="00264785"/>
    <w:rsid w:val="00275E30"/>
    <w:rsid w:val="00296E8B"/>
    <w:rsid w:val="00297AA0"/>
    <w:rsid w:val="002A2342"/>
    <w:rsid w:val="002A51B8"/>
    <w:rsid w:val="002C3CBC"/>
    <w:rsid w:val="002E1C82"/>
    <w:rsid w:val="002F041C"/>
    <w:rsid w:val="0031078B"/>
    <w:rsid w:val="00320673"/>
    <w:rsid w:val="00340547"/>
    <w:rsid w:val="0035547C"/>
    <w:rsid w:val="003629F4"/>
    <w:rsid w:val="00362D2E"/>
    <w:rsid w:val="0037035C"/>
    <w:rsid w:val="00384AC0"/>
    <w:rsid w:val="003A3303"/>
    <w:rsid w:val="003C123B"/>
    <w:rsid w:val="003C22CF"/>
    <w:rsid w:val="003C714F"/>
    <w:rsid w:val="004005EE"/>
    <w:rsid w:val="004624D7"/>
    <w:rsid w:val="0048416C"/>
    <w:rsid w:val="004C635D"/>
    <w:rsid w:val="004D4E51"/>
    <w:rsid w:val="004F5ED7"/>
    <w:rsid w:val="00520C27"/>
    <w:rsid w:val="00542574"/>
    <w:rsid w:val="00587031"/>
    <w:rsid w:val="005C7B1B"/>
    <w:rsid w:val="00610292"/>
    <w:rsid w:val="00616F29"/>
    <w:rsid w:val="006205A7"/>
    <w:rsid w:val="00622ADD"/>
    <w:rsid w:val="00632DC2"/>
    <w:rsid w:val="006507A3"/>
    <w:rsid w:val="00657915"/>
    <w:rsid w:val="006677B7"/>
    <w:rsid w:val="006B2AB6"/>
    <w:rsid w:val="006C72B5"/>
    <w:rsid w:val="006E7CF7"/>
    <w:rsid w:val="007020B3"/>
    <w:rsid w:val="007034BF"/>
    <w:rsid w:val="0071761E"/>
    <w:rsid w:val="00723C0C"/>
    <w:rsid w:val="00751993"/>
    <w:rsid w:val="0077137D"/>
    <w:rsid w:val="00776D5C"/>
    <w:rsid w:val="00780F82"/>
    <w:rsid w:val="007A33B1"/>
    <w:rsid w:val="007B1F40"/>
    <w:rsid w:val="008002F8"/>
    <w:rsid w:val="008056F0"/>
    <w:rsid w:val="00807E35"/>
    <w:rsid w:val="00812959"/>
    <w:rsid w:val="00817141"/>
    <w:rsid w:val="0082318F"/>
    <w:rsid w:val="008620EB"/>
    <w:rsid w:val="00887465"/>
    <w:rsid w:val="008A0AFE"/>
    <w:rsid w:val="008E3EE7"/>
    <w:rsid w:val="008F1764"/>
    <w:rsid w:val="008F5F1B"/>
    <w:rsid w:val="00941FA8"/>
    <w:rsid w:val="00984D05"/>
    <w:rsid w:val="009C19E6"/>
    <w:rsid w:val="009E7F5D"/>
    <w:rsid w:val="009F4B14"/>
    <w:rsid w:val="00A1471C"/>
    <w:rsid w:val="00A321E2"/>
    <w:rsid w:val="00A41DA6"/>
    <w:rsid w:val="00A6482F"/>
    <w:rsid w:val="00A6697D"/>
    <w:rsid w:val="00A72BD3"/>
    <w:rsid w:val="00A76BFF"/>
    <w:rsid w:val="00A854A3"/>
    <w:rsid w:val="00A95B22"/>
    <w:rsid w:val="00AD4FE9"/>
    <w:rsid w:val="00B30EDB"/>
    <w:rsid w:val="00B345C3"/>
    <w:rsid w:val="00B35EF8"/>
    <w:rsid w:val="00B458E2"/>
    <w:rsid w:val="00B52B24"/>
    <w:rsid w:val="00B7444C"/>
    <w:rsid w:val="00B853C8"/>
    <w:rsid w:val="00B96148"/>
    <w:rsid w:val="00BF322C"/>
    <w:rsid w:val="00BF758F"/>
    <w:rsid w:val="00C30352"/>
    <w:rsid w:val="00C344B4"/>
    <w:rsid w:val="00C645B5"/>
    <w:rsid w:val="00C81BC1"/>
    <w:rsid w:val="00C93A0B"/>
    <w:rsid w:val="00C95AED"/>
    <w:rsid w:val="00CA2F7D"/>
    <w:rsid w:val="00CB4DD8"/>
    <w:rsid w:val="00CF286C"/>
    <w:rsid w:val="00D13533"/>
    <w:rsid w:val="00D15964"/>
    <w:rsid w:val="00D54ACA"/>
    <w:rsid w:val="00D7676F"/>
    <w:rsid w:val="00D84064"/>
    <w:rsid w:val="00D8675D"/>
    <w:rsid w:val="00DD54AC"/>
    <w:rsid w:val="00E25DD9"/>
    <w:rsid w:val="00E420B1"/>
    <w:rsid w:val="00E4234B"/>
    <w:rsid w:val="00E712A7"/>
    <w:rsid w:val="00E81BA1"/>
    <w:rsid w:val="00E8321C"/>
    <w:rsid w:val="00ED012F"/>
    <w:rsid w:val="00EE1818"/>
    <w:rsid w:val="00F0253B"/>
    <w:rsid w:val="00F0673E"/>
    <w:rsid w:val="00F23C74"/>
    <w:rsid w:val="00F255F2"/>
    <w:rsid w:val="00F34B01"/>
    <w:rsid w:val="00F56C7A"/>
    <w:rsid w:val="00F62727"/>
    <w:rsid w:val="00F70913"/>
    <w:rsid w:val="00FA33F7"/>
    <w:rsid w:val="00FA660D"/>
    <w:rsid w:val="00FB3434"/>
    <w:rsid w:val="00F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/>
    </w:rPr>
  </w:style>
  <w:style w:type="paragraph" w:customStyle="1" w:styleId="ConsPlusNormal">
    <w:name w:val="ConsPlusNormal"/>
    <w:uiPriority w:val="99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99"/>
    <w:rsid w:val="00E8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7">
    <w:name w:val="header"/>
    <w:basedOn w:val="a"/>
    <w:link w:val="a8"/>
    <w:uiPriority w:val="99"/>
    <w:rsid w:val="00632DC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632DC2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32DC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632DC2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632D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BF322C"/>
    <w:rPr>
      <w:rFonts w:cs="Times New Roman"/>
      <w:color w:val="648BCB"/>
      <w:u w:val="single"/>
    </w:rPr>
  </w:style>
  <w:style w:type="paragraph" w:styleId="ae">
    <w:name w:val="Body Text"/>
    <w:basedOn w:val="a"/>
    <w:link w:val="af"/>
    <w:uiPriority w:val="99"/>
    <w:semiHidden/>
    <w:rsid w:val="00BF322C"/>
    <w:pPr>
      <w:spacing w:after="0" w:line="240" w:lineRule="auto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Знак"/>
    <w:link w:val="ae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B3F6-892C-46B0-A654-A178DAC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12</cp:revision>
  <cp:lastPrinted>2017-02-15T13:12:00Z</cp:lastPrinted>
  <dcterms:created xsi:type="dcterms:W3CDTF">2017-01-09T09:13:00Z</dcterms:created>
  <dcterms:modified xsi:type="dcterms:W3CDTF">2020-01-09T11:42:00Z</dcterms:modified>
</cp:coreProperties>
</file>