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B5" w:rsidRDefault="00D721B5" w:rsidP="00A52A4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B6438" w:rsidRPr="005B6438" w:rsidRDefault="005B6438" w:rsidP="00A52A4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5B6438">
        <w:rPr>
          <w:rFonts w:ascii="Liberation Serif" w:hAnsi="Liberation Serif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5B6438" w:rsidRDefault="005B6438" w:rsidP="005B643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5B6438">
        <w:rPr>
          <w:rFonts w:ascii="Liberation Serif" w:hAnsi="Liberation Serif" w:cs="Times New Roman"/>
          <w:b/>
          <w:bCs/>
          <w:sz w:val="24"/>
          <w:szCs w:val="24"/>
        </w:rPr>
        <w:t>«Килачевская средняя общеобразовательная школа»</w:t>
      </w:r>
    </w:p>
    <w:p w:rsidR="00A52A46" w:rsidRPr="005B6438" w:rsidRDefault="00A52A46" w:rsidP="005B643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B6438" w:rsidRPr="005B6438" w:rsidRDefault="005B6438" w:rsidP="005B643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B6438" w:rsidRPr="005B6438" w:rsidRDefault="005B6438" w:rsidP="005B643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273"/>
        <w:tblW w:w="9661" w:type="dxa"/>
        <w:tblLook w:val="04A0" w:firstRow="1" w:lastRow="0" w:firstColumn="1" w:lastColumn="0" w:noHBand="0" w:noVBand="1"/>
      </w:tblPr>
      <w:tblGrid>
        <w:gridCol w:w="5637"/>
        <w:gridCol w:w="4024"/>
      </w:tblGrid>
      <w:tr w:rsidR="005B6438" w:rsidRPr="005B6438" w:rsidTr="005B6438">
        <w:trPr>
          <w:trHeight w:val="1306"/>
        </w:trPr>
        <w:tc>
          <w:tcPr>
            <w:tcW w:w="5637" w:type="dxa"/>
          </w:tcPr>
          <w:p w:rsidR="005B6438" w:rsidRPr="005B6438" w:rsidRDefault="005B6438" w:rsidP="005B643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438">
              <w:rPr>
                <w:rFonts w:ascii="Liberation Serif" w:hAnsi="Liberation Serif"/>
                <w:b/>
                <w:sz w:val="24"/>
                <w:szCs w:val="24"/>
              </w:rPr>
              <w:t>РАССМОТРЕН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</w:p>
          <w:p w:rsidR="005B6438" w:rsidRPr="005B6438" w:rsidRDefault="005B6438" w:rsidP="005B643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B6438">
              <w:rPr>
                <w:rFonts w:ascii="Liberation Serif" w:hAnsi="Liberation Serif"/>
                <w:sz w:val="24"/>
                <w:szCs w:val="24"/>
              </w:rPr>
              <w:t>на заседании педагогического совета школы</w:t>
            </w:r>
          </w:p>
          <w:p w:rsidR="005B6438" w:rsidRPr="005B6438" w:rsidRDefault="005B6438" w:rsidP="005B643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B6438">
              <w:rPr>
                <w:rFonts w:ascii="Liberation Serif" w:hAnsi="Liberation Serif"/>
                <w:sz w:val="24"/>
                <w:szCs w:val="24"/>
              </w:rPr>
              <w:t>протокол от 15.04.2020г. № 10</w:t>
            </w:r>
          </w:p>
        </w:tc>
        <w:tc>
          <w:tcPr>
            <w:tcW w:w="4024" w:type="dxa"/>
          </w:tcPr>
          <w:p w:rsidR="005B6438" w:rsidRPr="005B6438" w:rsidRDefault="005B6438" w:rsidP="005B643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B6438">
              <w:rPr>
                <w:rFonts w:ascii="Liberation Serif" w:hAnsi="Liberation Serif"/>
                <w:b/>
                <w:sz w:val="24"/>
                <w:szCs w:val="24"/>
              </w:rPr>
              <w:t>УТВЕРЖДАЮ</w:t>
            </w:r>
          </w:p>
          <w:p w:rsidR="005B6438" w:rsidRPr="005B6438" w:rsidRDefault="005B6438" w:rsidP="005B643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B6438"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  <w:p w:rsidR="005B6438" w:rsidRPr="005B6438" w:rsidRDefault="005B6438" w:rsidP="005B643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B6438">
              <w:rPr>
                <w:rFonts w:ascii="Liberation Serif" w:hAnsi="Liberation Serif"/>
                <w:sz w:val="24"/>
                <w:szCs w:val="24"/>
              </w:rPr>
              <w:t>МОУ  «Килачевская СОШ»</w:t>
            </w:r>
          </w:p>
          <w:p w:rsidR="005B6438" w:rsidRPr="005B6438" w:rsidRDefault="005B6438" w:rsidP="005B643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B6438">
              <w:rPr>
                <w:rFonts w:ascii="Liberation Serif" w:hAnsi="Liberation Serif"/>
                <w:sz w:val="24"/>
                <w:szCs w:val="24"/>
              </w:rPr>
              <w:t>_________</w:t>
            </w:r>
            <w:proofErr w:type="spellStart"/>
            <w:r w:rsidRPr="005B6438">
              <w:rPr>
                <w:rFonts w:ascii="Liberation Serif" w:hAnsi="Liberation Serif"/>
                <w:sz w:val="24"/>
                <w:szCs w:val="24"/>
              </w:rPr>
              <w:t>А.В.Евдокимова</w:t>
            </w:r>
            <w:proofErr w:type="spellEnd"/>
          </w:p>
          <w:p w:rsidR="005B6438" w:rsidRPr="005B6438" w:rsidRDefault="005B6438" w:rsidP="005B643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B6438">
              <w:rPr>
                <w:rFonts w:ascii="Liberation Serif" w:hAnsi="Liberation Serif"/>
                <w:sz w:val="24"/>
                <w:szCs w:val="24"/>
              </w:rPr>
              <w:t xml:space="preserve">Приказ </w:t>
            </w:r>
            <w:r w:rsidR="000B4194">
              <w:rPr>
                <w:rFonts w:ascii="Liberation Serif" w:hAnsi="Liberation Serif"/>
                <w:sz w:val="24"/>
                <w:szCs w:val="24"/>
              </w:rPr>
              <w:t>от 16.04.2020г.№ 33-б</w:t>
            </w:r>
            <w:r w:rsidRPr="005B6438">
              <w:rPr>
                <w:rFonts w:ascii="Liberation Serif" w:hAnsi="Liberation Serif"/>
                <w:sz w:val="24"/>
                <w:szCs w:val="24"/>
              </w:rPr>
              <w:t xml:space="preserve">/од </w:t>
            </w:r>
          </w:p>
          <w:p w:rsidR="005B6438" w:rsidRPr="005B6438" w:rsidRDefault="005B6438" w:rsidP="005B643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B6438">
              <w:rPr>
                <w:rFonts w:ascii="Liberation Serif" w:hAnsi="Liberation Serif"/>
                <w:sz w:val="24"/>
                <w:szCs w:val="24"/>
              </w:rPr>
              <w:t xml:space="preserve">                                  </w:t>
            </w:r>
          </w:p>
        </w:tc>
      </w:tr>
    </w:tbl>
    <w:p w:rsidR="005B6438" w:rsidRDefault="005B6438" w:rsidP="00C0551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51E" w:rsidRPr="000811B8" w:rsidRDefault="005B6438" w:rsidP="00C0551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551E" w:rsidRPr="000811B8" w:rsidRDefault="00C0551E" w:rsidP="00C0551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51E" w:rsidRPr="000811B8" w:rsidRDefault="00C0551E" w:rsidP="00C0551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51E" w:rsidRPr="000811B8" w:rsidRDefault="00C0551E" w:rsidP="00C0551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51E" w:rsidRPr="000811B8" w:rsidRDefault="00C0551E" w:rsidP="00C0551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51E" w:rsidRPr="000811B8" w:rsidRDefault="00C0551E" w:rsidP="00C055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8DC" w:rsidRPr="00A52A46" w:rsidRDefault="00C0551E" w:rsidP="00C055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2A46">
        <w:rPr>
          <w:rFonts w:ascii="Times New Roman" w:hAnsi="Times New Roman" w:cs="Times New Roman"/>
          <w:sz w:val="28"/>
          <w:szCs w:val="28"/>
        </w:rPr>
        <w:t>ПРОГРАММА</w:t>
      </w:r>
    </w:p>
    <w:p w:rsidR="00C0551E" w:rsidRPr="00A52A46" w:rsidRDefault="005128DC" w:rsidP="005128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2A46">
        <w:rPr>
          <w:rFonts w:ascii="Times New Roman" w:hAnsi="Times New Roman" w:cs="Times New Roman"/>
          <w:sz w:val="28"/>
          <w:szCs w:val="28"/>
        </w:rPr>
        <w:t xml:space="preserve">«Повышение качества образования в муниципальном общеобразовательном учреждении </w:t>
      </w:r>
    </w:p>
    <w:p w:rsidR="005128DC" w:rsidRPr="00A52A46" w:rsidRDefault="005128DC" w:rsidP="005128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2A46">
        <w:rPr>
          <w:rFonts w:ascii="Times New Roman" w:hAnsi="Times New Roman" w:cs="Times New Roman"/>
          <w:sz w:val="28"/>
          <w:szCs w:val="28"/>
        </w:rPr>
        <w:t>«Килачевская средняя общеобразовательная школа»</w:t>
      </w:r>
    </w:p>
    <w:p w:rsidR="005128DC" w:rsidRPr="00A52A46" w:rsidRDefault="003104D4" w:rsidP="005128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2A46">
        <w:rPr>
          <w:rFonts w:ascii="Times New Roman" w:hAnsi="Times New Roman" w:cs="Times New Roman"/>
          <w:sz w:val="28"/>
          <w:szCs w:val="28"/>
        </w:rPr>
        <w:t>на 2020-2023 годы»</w:t>
      </w:r>
    </w:p>
    <w:p w:rsidR="003104D4" w:rsidRPr="000811B8" w:rsidRDefault="003104D4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551E" w:rsidRPr="000811B8" w:rsidRDefault="00C0551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104D4" w:rsidRDefault="003104D4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11B8" w:rsidRDefault="000811B8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11B8" w:rsidRDefault="000811B8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11B8" w:rsidRDefault="000811B8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11B8" w:rsidRPr="000811B8" w:rsidRDefault="000811B8" w:rsidP="00924EC5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51E" w:rsidRPr="000811B8" w:rsidRDefault="00A52A46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илачевское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551E" w:rsidRPr="000811B8">
        <w:rPr>
          <w:rFonts w:ascii="Times New Roman" w:hAnsi="Times New Roman" w:cs="Times New Roman"/>
          <w:sz w:val="24"/>
          <w:szCs w:val="24"/>
        </w:rPr>
        <w:t>2020г.</w:t>
      </w:r>
    </w:p>
    <w:p w:rsidR="005128DC" w:rsidRPr="000811B8" w:rsidRDefault="005128DC" w:rsidP="005128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B8">
        <w:rPr>
          <w:rFonts w:ascii="Times New Roman" w:hAnsi="Times New Roman" w:cs="Times New Roman"/>
          <w:b/>
          <w:sz w:val="24"/>
          <w:szCs w:val="24"/>
        </w:rPr>
        <w:lastRenderedPageBreak/>
        <w:t>Раздел 1. Паспорт Программы</w:t>
      </w:r>
    </w:p>
    <w:p w:rsidR="00F007CE" w:rsidRPr="000811B8" w:rsidRDefault="00F007CE" w:rsidP="005128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6486"/>
      </w:tblGrid>
      <w:tr w:rsidR="005128DC" w:rsidRPr="000811B8" w:rsidTr="00191E20">
        <w:tc>
          <w:tcPr>
            <w:tcW w:w="3544" w:type="dxa"/>
          </w:tcPr>
          <w:p w:rsidR="005128DC" w:rsidRPr="000811B8" w:rsidRDefault="005128DC" w:rsidP="00B72D50">
            <w:pPr>
              <w:pStyle w:val="a3"/>
            </w:pPr>
            <w:r w:rsidRPr="000811B8">
              <w:t xml:space="preserve">Наименование программы </w:t>
            </w:r>
          </w:p>
          <w:p w:rsidR="005128DC" w:rsidRPr="000811B8" w:rsidRDefault="005128DC" w:rsidP="00B7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128DC" w:rsidRPr="000811B8" w:rsidRDefault="00C0551E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28DC" w:rsidRPr="000811B8">
              <w:rPr>
                <w:rFonts w:ascii="Times New Roman" w:hAnsi="Times New Roman" w:cs="Times New Roman"/>
                <w:sz w:val="24"/>
                <w:szCs w:val="24"/>
              </w:rPr>
              <w:t>рограмма «Повышение качества образования в муниципальном общеобразовательном учреждении «Килачевская средняя общеобразовательная школа» на 2020-2023 годы».</w:t>
            </w:r>
          </w:p>
        </w:tc>
      </w:tr>
      <w:tr w:rsidR="005128DC" w:rsidRPr="000811B8" w:rsidTr="00191E20">
        <w:tc>
          <w:tcPr>
            <w:tcW w:w="3544" w:type="dxa"/>
          </w:tcPr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 разработки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5128DC" w:rsidRPr="000811B8" w:rsidRDefault="005128DC" w:rsidP="00B7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128DC" w:rsidRPr="000811B8" w:rsidRDefault="005128DC" w:rsidP="00B72D50">
            <w:pPr>
              <w:pStyle w:val="a3"/>
            </w:pPr>
            <w:r w:rsidRPr="000811B8">
              <w:t xml:space="preserve">-Федеральный Закон «Об образовании в Российской Федерации» от 29 декабря 2012 г. № 273-ФЗ;                         </w:t>
            </w:r>
            <w:proofErr w:type="gramStart"/>
            <w:r w:rsidRPr="000811B8">
              <w:t>-Р</w:t>
            </w:r>
            <w:proofErr w:type="gramEnd"/>
            <w:r w:rsidRPr="000811B8">
              <w:t xml:space="preserve">азвитие образования: государственная программа Российской Федерации (утверждена постановлением Правительства Российской Федерации № 1642 от 26.12.2017 г. «Об утверждении программы Российской Федерации «Развитие образования»)                                        </w:t>
            </w:r>
            <w:r w:rsidR="00C0551E" w:rsidRPr="000811B8">
              <w:t xml:space="preserve">                             </w:t>
            </w:r>
            <w:r w:rsidRPr="000811B8">
              <w:t xml:space="preserve">- Развитие системы образования и реализация молодёжной политики в Свердловской области до 2025 года: государственная программа Свердловской области (утверждена постановлением Правительства Свердловской области от 19.12.19 г. № </w:t>
            </w:r>
            <w:proofErr w:type="gramStart"/>
            <w:r w:rsidRPr="000811B8">
              <w:t>920-ПП «Об утверждении государственной программы Свердловской области «Развитие системы образования и реализация молодёжной политики в Свердловской области до 2025 года»)                                                                 - О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подпрограммы 3 «Педагогические кадры XXI века» государственной программы Свердловской области «Развитие системы</w:t>
            </w:r>
            <w:proofErr w:type="gramEnd"/>
            <w:r w:rsidRPr="000811B8">
              <w:t xml:space="preserve"> образования и реализация молодёжной политики в Свердловской области до 2025 года» в 2020 году” (приказ Министерства образования и молодежной политики Свердловской области № 186 от 07.02.2020 г.);                       - Муниципальная программа Ирбитского МО «Развитие системы образования в </w:t>
            </w:r>
            <w:proofErr w:type="spellStart"/>
            <w:r w:rsidRPr="000811B8">
              <w:t>Ирбитском</w:t>
            </w:r>
            <w:proofErr w:type="spellEnd"/>
            <w:r w:rsidRPr="000811B8">
              <w:t xml:space="preserve"> МО до 2024 года» (в редакции </w:t>
            </w:r>
            <w:proofErr w:type="gramStart"/>
            <w:r w:rsidRPr="000811B8">
              <w:t>от</w:t>
            </w:r>
            <w:proofErr w:type="gramEnd"/>
            <w:r w:rsidRPr="000811B8">
              <w:t xml:space="preserve"> 03.03.2020 №110-ПА)</w:t>
            </w:r>
          </w:p>
        </w:tc>
      </w:tr>
      <w:tr w:rsidR="005128DC" w:rsidRPr="000811B8" w:rsidTr="00191E20">
        <w:tc>
          <w:tcPr>
            <w:tcW w:w="3544" w:type="dxa"/>
          </w:tcPr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191E20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128DC" w:rsidRPr="000811B8" w:rsidRDefault="005128DC" w:rsidP="00B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МОУ «Килачевская СОШ»</w:t>
            </w:r>
          </w:p>
        </w:tc>
      </w:tr>
      <w:tr w:rsidR="005128DC" w:rsidRPr="000811B8" w:rsidTr="00191E20">
        <w:tc>
          <w:tcPr>
            <w:tcW w:w="3544" w:type="dxa"/>
          </w:tcPr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191E20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128DC" w:rsidRPr="000811B8" w:rsidRDefault="00550D35" w:rsidP="00B72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  <w:r w:rsidR="005128DC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50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5128DC" w:rsidRPr="000811B8" w:rsidTr="00191E20">
        <w:tc>
          <w:tcPr>
            <w:tcW w:w="3544" w:type="dxa"/>
          </w:tcPr>
          <w:p w:rsidR="005128DC" w:rsidRPr="000811B8" w:rsidRDefault="005128DC" w:rsidP="00B72D50">
            <w:pPr>
              <w:pStyle w:val="a3"/>
            </w:pPr>
            <w:r w:rsidRPr="000811B8">
              <w:t xml:space="preserve">Цель программы </w:t>
            </w:r>
          </w:p>
          <w:p w:rsidR="005128DC" w:rsidRPr="000811B8" w:rsidRDefault="005128DC" w:rsidP="00B7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128DC" w:rsidRPr="000811B8" w:rsidRDefault="00550D35" w:rsidP="00B72D50">
            <w:pPr>
              <w:pStyle w:val="a3"/>
            </w:pPr>
            <w:r w:rsidRPr="000811B8">
              <w:t xml:space="preserve">Повышение качества образования в школе через совершенствование </w:t>
            </w:r>
            <w:proofErr w:type="spellStart"/>
            <w:r w:rsidRPr="000811B8">
              <w:t>внутришкольной</w:t>
            </w:r>
            <w:proofErr w:type="spellEnd"/>
            <w:r w:rsidRPr="000811B8">
              <w:t xml:space="preserve"> системы управления качеством образования и создание механизмов устойчивого развития качественно новой модели, обеспечивающей образование, соответствующее социальному и региональному заказам.</w:t>
            </w:r>
          </w:p>
        </w:tc>
      </w:tr>
      <w:tr w:rsidR="005128DC" w:rsidRPr="000811B8" w:rsidTr="00191E20">
        <w:tc>
          <w:tcPr>
            <w:tcW w:w="3544" w:type="dxa"/>
          </w:tcPr>
          <w:p w:rsidR="005128DC" w:rsidRPr="000811B8" w:rsidRDefault="005128DC" w:rsidP="00B72D50">
            <w:pPr>
              <w:pStyle w:val="a3"/>
            </w:pPr>
            <w:r w:rsidRPr="000811B8">
              <w:t>Задачи программы</w:t>
            </w:r>
          </w:p>
        </w:tc>
        <w:tc>
          <w:tcPr>
            <w:tcW w:w="6486" w:type="dxa"/>
          </w:tcPr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1.Обеспечить создание на школьном уровне среды, поддерживающей обучение и создающей возможности для индивидуализации подходов к преподаванию.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2.Выстроить сетевое партнерство школы, в том числе с применением дистанционных образовательных технологий и электронного оборудования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3.Осуществлять менеджмент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 </w:t>
            </w:r>
          </w:p>
          <w:p w:rsidR="005128DC" w:rsidRPr="000811B8" w:rsidRDefault="000811B8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8DC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.Создавать условия для развития профессионализма учителей, используя целевые программы повышения квалификации с доминированием активных методов, сочетанием вертикальных и горизонтальных форм профессионального развития.  </w:t>
            </w:r>
          </w:p>
        </w:tc>
      </w:tr>
      <w:tr w:rsidR="005128DC" w:rsidRPr="000811B8" w:rsidTr="00191E20">
        <w:tc>
          <w:tcPr>
            <w:tcW w:w="3544" w:type="dxa"/>
          </w:tcPr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191E20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5128DC" w:rsidRPr="000811B8" w:rsidRDefault="005128DC" w:rsidP="00B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</w:tr>
      <w:tr w:rsidR="005128DC" w:rsidRPr="000811B8" w:rsidTr="00191E20">
        <w:tc>
          <w:tcPr>
            <w:tcW w:w="3544" w:type="dxa"/>
          </w:tcPr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191E20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</w:p>
          <w:p w:rsidR="005128DC" w:rsidRPr="000811B8" w:rsidRDefault="005128DC" w:rsidP="00B72D50">
            <w:pPr>
              <w:pStyle w:val="a3"/>
            </w:pPr>
          </w:p>
        </w:tc>
        <w:tc>
          <w:tcPr>
            <w:tcW w:w="6486" w:type="dxa"/>
          </w:tcPr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, успешно прошедших государственную итоговую аттестацию, в общей численности обучающихся, прошедших ГИА,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справившихся с заданиями ВПР, в общей численности обучающихся, участвующих в ВПР,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– призеров муниципального этапа Всероссийской олимпиады школьников,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вовлеченных в реализацию программ дополнительного образования детей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НОК деятельности образовательных организаций,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, удовлетворенных комфортностью образовательной среды,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переподготовку и повышение квалификаци</w:t>
            </w:r>
            <w:proofErr w:type="gram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образования обучающихся; работа с детьми, имеющими проблемы в развитии; работа с детьми с </w:t>
            </w:r>
            <w:proofErr w:type="spell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социально запущенными и социально уязвимыми учащимися), в общей численности педагогических работников,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Доля родителей, которых удовлетворяет качество образовательных услуг,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Доля родителей, которые участвуют в государственно-общественном управлении </w:t>
            </w:r>
          </w:p>
        </w:tc>
      </w:tr>
      <w:tr w:rsidR="005128DC" w:rsidRPr="000811B8" w:rsidTr="00191E20">
        <w:tc>
          <w:tcPr>
            <w:tcW w:w="3544" w:type="dxa"/>
          </w:tcPr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191E20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191E20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5128DC" w:rsidRPr="000811B8" w:rsidRDefault="005128DC" w:rsidP="00B72D50">
            <w:pPr>
              <w:pStyle w:val="a3"/>
            </w:pPr>
          </w:p>
        </w:tc>
        <w:tc>
          <w:tcPr>
            <w:tcW w:w="6486" w:type="dxa"/>
          </w:tcPr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-Повышение педагогического потенциала школ</w:t>
            </w:r>
            <w:r w:rsidR="0067521A" w:rsidRPr="000811B8">
              <w:rPr>
                <w:rFonts w:ascii="Times New Roman" w:hAnsi="Times New Roman" w:cs="Times New Roman"/>
                <w:sz w:val="24"/>
                <w:szCs w:val="24"/>
              </w:rPr>
              <w:t>ы, обеспечивающее ее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развитие;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образовательных достижений обучающихся; </w:t>
            </w:r>
          </w:p>
          <w:p w:rsidR="005128DC" w:rsidRPr="000811B8" w:rsidRDefault="005128DC" w:rsidP="00B7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</w:t>
            </w:r>
            <w:r w:rsidR="0067521A" w:rsidRPr="000811B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школы;</w:t>
            </w:r>
          </w:p>
          <w:p w:rsidR="005128DC" w:rsidRPr="000811B8" w:rsidRDefault="005128DC" w:rsidP="00023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- Сотрудничество и совместная работа педагогических коллективов школ, представителей общественности. </w:t>
            </w:r>
          </w:p>
        </w:tc>
      </w:tr>
    </w:tbl>
    <w:p w:rsidR="0067521A" w:rsidRPr="000811B8" w:rsidRDefault="0067521A" w:rsidP="003104D4">
      <w:pPr>
        <w:pStyle w:val="a3"/>
        <w:rPr>
          <w:b/>
        </w:rPr>
      </w:pPr>
    </w:p>
    <w:p w:rsidR="0013373B" w:rsidRPr="000811B8" w:rsidRDefault="0013373B" w:rsidP="003104D4">
      <w:pPr>
        <w:pStyle w:val="a3"/>
        <w:rPr>
          <w:b/>
        </w:rPr>
      </w:pPr>
    </w:p>
    <w:p w:rsidR="0013373B" w:rsidRPr="000811B8" w:rsidRDefault="0013373B" w:rsidP="003104D4">
      <w:pPr>
        <w:pStyle w:val="a3"/>
        <w:rPr>
          <w:b/>
        </w:rPr>
      </w:pPr>
    </w:p>
    <w:p w:rsidR="0013373B" w:rsidRPr="000811B8" w:rsidRDefault="0013373B" w:rsidP="003104D4">
      <w:pPr>
        <w:pStyle w:val="a3"/>
        <w:rPr>
          <w:b/>
        </w:rPr>
      </w:pPr>
    </w:p>
    <w:p w:rsidR="00135FD5" w:rsidRPr="000811B8" w:rsidRDefault="005128DC" w:rsidP="0067521A">
      <w:pPr>
        <w:pStyle w:val="a3"/>
        <w:jc w:val="center"/>
        <w:rPr>
          <w:b/>
        </w:rPr>
      </w:pPr>
      <w:r w:rsidRPr="000811B8">
        <w:rPr>
          <w:b/>
        </w:rPr>
        <w:lastRenderedPageBreak/>
        <w:t>Раздел 1.Обоснование реализации Программы</w:t>
      </w:r>
    </w:p>
    <w:p w:rsidR="00B46369" w:rsidRPr="000811B8" w:rsidRDefault="00B46369" w:rsidP="001D0A57">
      <w:pPr>
        <w:pStyle w:val="a3"/>
      </w:pPr>
      <w:r w:rsidRPr="000811B8">
        <w:t xml:space="preserve">   </w:t>
      </w:r>
      <w:r w:rsidR="00135FD5" w:rsidRPr="000811B8">
        <w:t xml:space="preserve">В стандарте общего образования в качестве основных задач модернизации российского образования названы «повышение его доступности, качества и эффективности». </w:t>
      </w:r>
      <w:r w:rsidRPr="000811B8">
        <w:t xml:space="preserve"> </w:t>
      </w:r>
      <w:proofErr w:type="gramStart"/>
      <w:r w:rsidR="00135FD5" w:rsidRPr="000811B8">
        <w:t>Качество усвоенных знаний и умений определяет на многие годы возможности ученика в сфере материальной и духовной культуры, его успешную социализацию, поэтому в повышении качества образования заинтересованы государств</w:t>
      </w:r>
      <w:r w:rsidR="0067521A" w:rsidRPr="000811B8">
        <w:t xml:space="preserve">о, педагоги, ученики, родители, </w:t>
      </w:r>
      <w:r w:rsidR="00135FD5" w:rsidRPr="000811B8">
        <w:t xml:space="preserve">общество в целом, подчеркивается необходимость ориентации образования не только на усвоение обучающимся определенной суммы знаний и умений, но и на развитие его личности, его познавательных и созидательных способностей. </w:t>
      </w:r>
      <w:proofErr w:type="gramEnd"/>
    </w:p>
    <w:p w:rsidR="00B46369" w:rsidRPr="000811B8" w:rsidRDefault="00135FD5" w:rsidP="00B46369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В качестве основных направлений модернизации общего образования выделяют: </w:t>
      </w:r>
    </w:p>
    <w:p w:rsidR="00B46369" w:rsidRPr="000811B8" w:rsidRDefault="00135FD5" w:rsidP="00B46369">
      <w:pPr>
        <w:pStyle w:val="a5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личностную ориентацию содержания образования; </w:t>
      </w:r>
    </w:p>
    <w:p w:rsidR="00B46369" w:rsidRPr="000811B8" w:rsidRDefault="00135FD5" w:rsidP="00B46369">
      <w:pPr>
        <w:pStyle w:val="a5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11B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811B8">
        <w:rPr>
          <w:rFonts w:ascii="Times New Roman" w:hAnsi="Times New Roman" w:cs="Times New Roman"/>
          <w:sz w:val="24"/>
          <w:szCs w:val="24"/>
        </w:rPr>
        <w:t xml:space="preserve"> характер образования, </w:t>
      </w:r>
    </w:p>
    <w:p w:rsidR="00B46369" w:rsidRPr="000811B8" w:rsidRDefault="00135FD5" w:rsidP="00B46369">
      <w:pPr>
        <w:pStyle w:val="a5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 </w:t>
      </w:r>
    </w:p>
    <w:p w:rsidR="00B46369" w:rsidRPr="000811B8" w:rsidRDefault="00135FD5" w:rsidP="00B46369">
      <w:pPr>
        <w:pStyle w:val="a5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усиление воспитательного потенциала и социально- 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 </w:t>
      </w:r>
    </w:p>
    <w:p w:rsidR="00B46369" w:rsidRPr="000811B8" w:rsidRDefault="00135FD5" w:rsidP="00B46369">
      <w:pPr>
        <w:pStyle w:val="a5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 </w:t>
      </w:r>
    </w:p>
    <w:p w:rsidR="00135FD5" w:rsidRPr="000811B8" w:rsidRDefault="00135FD5" w:rsidP="001D0A57">
      <w:pPr>
        <w:pStyle w:val="a5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усиление роли дисциплин, обеспечивающих успешную социализацию учащихся – экономики, истории, права, литературы, русского, родного и иностранного языков. </w:t>
      </w:r>
    </w:p>
    <w:p w:rsidR="00781F8F" w:rsidRPr="000811B8" w:rsidRDefault="00781F8F" w:rsidP="00781F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1F8F" w:rsidRPr="000811B8" w:rsidRDefault="006A0E1A" w:rsidP="00781F8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Все перечисленные параметры взаимосвязаны и взаимно дополняют друг друга. Но на сегодняшний день показатель </w:t>
      </w:r>
      <w:r w:rsidR="00781F8F" w:rsidRPr="000811B8">
        <w:rPr>
          <w:rFonts w:ascii="Times New Roman" w:hAnsi="Times New Roman" w:cs="Times New Roman"/>
          <w:sz w:val="24"/>
          <w:szCs w:val="24"/>
        </w:rPr>
        <w:t xml:space="preserve"> </w:t>
      </w:r>
      <w:r w:rsidRPr="000811B8">
        <w:rPr>
          <w:rFonts w:ascii="Times New Roman" w:hAnsi="Times New Roman" w:cs="Times New Roman"/>
          <w:sz w:val="24"/>
          <w:szCs w:val="24"/>
        </w:rPr>
        <w:t xml:space="preserve">качества </w:t>
      </w:r>
      <w:proofErr w:type="spellStart"/>
      <w:r w:rsidRPr="000811B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781F8F" w:rsidRPr="000811B8">
        <w:rPr>
          <w:rFonts w:ascii="Times New Roman" w:hAnsi="Times New Roman" w:cs="Times New Roman"/>
          <w:sz w:val="24"/>
          <w:szCs w:val="24"/>
        </w:rPr>
        <w:t xml:space="preserve"> </w:t>
      </w:r>
      <w:r w:rsidRPr="000811B8">
        <w:rPr>
          <w:rFonts w:ascii="Times New Roman" w:hAnsi="Times New Roman" w:cs="Times New Roman"/>
          <w:sz w:val="24"/>
          <w:szCs w:val="24"/>
        </w:rPr>
        <w:t xml:space="preserve"> школьников остается первым и основным при оценке эффективности деятельности ОО. Качество образования – это востребованность полученных знаний в конкретных условиях и местах их применения для достижения конкретной цели и повышения качества жизни выпускника. При этом развитие качества образования предполагает постоянное совершенствование трех составляющих: </w:t>
      </w:r>
    </w:p>
    <w:p w:rsidR="00781F8F" w:rsidRPr="000811B8" w:rsidRDefault="006A0E1A" w:rsidP="00781F8F">
      <w:pPr>
        <w:pStyle w:val="a5"/>
        <w:numPr>
          <w:ilvl w:val="0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результатов; </w:t>
      </w:r>
    </w:p>
    <w:p w:rsidR="00781F8F" w:rsidRPr="000811B8" w:rsidRDefault="006A0E1A" w:rsidP="00781F8F">
      <w:pPr>
        <w:pStyle w:val="a5"/>
        <w:numPr>
          <w:ilvl w:val="0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организации образовательного процесса;</w:t>
      </w:r>
    </w:p>
    <w:p w:rsidR="00781F8F" w:rsidRPr="000811B8" w:rsidRDefault="006A0E1A" w:rsidP="00781F8F">
      <w:pPr>
        <w:pStyle w:val="a5"/>
        <w:numPr>
          <w:ilvl w:val="0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квалификации педагогических работников.</w:t>
      </w:r>
    </w:p>
    <w:p w:rsidR="00781F8F" w:rsidRPr="000811B8" w:rsidRDefault="006A0E1A" w:rsidP="00781F8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8F" w:rsidRPr="000811B8" w:rsidRDefault="006A0E1A" w:rsidP="00781F8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Качество образования – важнейший показатель успеха ОО и поэтому повышение его уровня становится приоритетным в работе всего педагогического коллектива. И хотя средний уровень качества образования в ОО за последние три года удовлетворительный, данная программа нацелена на его дальнейшее повышение</w:t>
      </w:r>
      <w:r w:rsidR="00781F8F" w:rsidRPr="000811B8">
        <w:rPr>
          <w:rFonts w:ascii="Times New Roman" w:hAnsi="Times New Roman" w:cs="Times New Roman"/>
          <w:sz w:val="24"/>
          <w:szCs w:val="24"/>
        </w:rPr>
        <w:t>.</w:t>
      </w:r>
    </w:p>
    <w:p w:rsidR="00B72D50" w:rsidRPr="000811B8" w:rsidRDefault="005128DC" w:rsidP="00B72D50">
      <w:pPr>
        <w:pStyle w:val="a3"/>
        <w:jc w:val="center"/>
        <w:rPr>
          <w:b/>
        </w:rPr>
      </w:pPr>
      <w:r w:rsidRPr="000811B8">
        <w:rPr>
          <w:b/>
        </w:rPr>
        <w:t xml:space="preserve">Раздел 2. Анализ состояния качества образования в </w:t>
      </w:r>
      <w:r w:rsidR="00191E20" w:rsidRPr="000811B8">
        <w:rPr>
          <w:b/>
        </w:rPr>
        <w:t xml:space="preserve">муниципальном общеобразовательном учреждении «Килачевская средняя общеобразовательная школа» </w:t>
      </w:r>
      <w:r w:rsidRPr="000811B8">
        <w:rPr>
          <w:b/>
        </w:rPr>
        <w:t xml:space="preserve"> на основе мониторинговых исследований</w:t>
      </w:r>
    </w:p>
    <w:p w:rsidR="00A41443" w:rsidRPr="000811B8" w:rsidRDefault="00A41443" w:rsidP="00A41443">
      <w:pPr>
        <w:pStyle w:val="a3"/>
        <w:jc w:val="center"/>
        <w:rPr>
          <w:b/>
        </w:rPr>
      </w:pPr>
      <w:r w:rsidRPr="000811B8">
        <w:rPr>
          <w:b/>
        </w:rPr>
        <w:t>Итоги государственной итоговой аттестации 2019 года</w:t>
      </w:r>
    </w:p>
    <w:p w:rsidR="00A41443" w:rsidRPr="000811B8" w:rsidRDefault="00A41443" w:rsidP="00A41443">
      <w:pPr>
        <w:pStyle w:val="a3"/>
      </w:pPr>
      <w:r w:rsidRPr="000811B8">
        <w:t xml:space="preserve">Единый государственный экзамен (ЕГЭ) в 2019 году </w:t>
      </w:r>
      <w:proofErr w:type="gramStart"/>
      <w:r w:rsidRPr="000811B8">
        <w:t>сдавали 11 выпускников 11 класса  ЕГЭ проводился</w:t>
      </w:r>
      <w:proofErr w:type="gramEnd"/>
      <w:r w:rsidRPr="000811B8">
        <w:t xml:space="preserve"> по 7 общеобразовательным предметам. Самыми востребованными </w:t>
      </w:r>
      <w:r w:rsidRPr="000811B8">
        <w:lastRenderedPageBreak/>
        <w:t>предметами по выбору на протяжении нескольких лет остаются: обществознание – 45,5% участников ЕГЭ, биология –45,5%.</w:t>
      </w:r>
    </w:p>
    <w:p w:rsidR="00A41443" w:rsidRPr="000811B8" w:rsidRDefault="00A41443" w:rsidP="00A41443">
      <w:pPr>
        <w:pStyle w:val="a3"/>
      </w:pPr>
      <w:r w:rsidRPr="000811B8">
        <w:t xml:space="preserve">Успешно сдан экзамен по русскому языку: все выпускники преодолели минимальный порог по русскому языку (24 балла). Кроме этого, 100% обучающихся набрали 36 и более баллов. </w:t>
      </w:r>
      <w:proofErr w:type="gramStart"/>
      <w:r w:rsidRPr="000811B8">
        <w:t>От 80 и более баллов набрали 2 чел(18 % выпускников (в прошлом году – 11%).</w:t>
      </w:r>
      <w:proofErr w:type="gramEnd"/>
      <w:r w:rsidRPr="000811B8">
        <w:t xml:space="preserve"> В 2019 году</w:t>
      </w:r>
      <w:r w:rsidRPr="000811B8">
        <w:rPr>
          <w:color w:val="FF0000"/>
        </w:rPr>
        <w:t xml:space="preserve"> </w:t>
      </w:r>
      <w:r w:rsidRPr="000811B8">
        <w:t>возросли показатели по профильной математике,  химии,  обществознанию.</w:t>
      </w:r>
    </w:p>
    <w:p w:rsidR="00A41443" w:rsidRPr="000811B8" w:rsidRDefault="00A41443" w:rsidP="00A41443">
      <w:pPr>
        <w:pStyle w:val="a3"/>
      </w:pPr>
      <w:r w:rsidRPr="000811B8">
        <w:t xml:space="preserve">Средний балл ЕГЭ: 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8"/>
        <w:gridCol w:w="730"/>
        <w:gridCol w:w="1134"/>
        <w:gridCol w:w="992"/>
        <w:gridCol w:w="851"/>
        <w:gridCol w:w="850"/>
        <w:gridCol w:w="993"/>
        <w:gridCol w:w="992"/>
        <w:gridCol w:w="850"/>
        <w:gridCol w:w="993"/>
        <w:gridCol w:w="992"/>
      </w:tblGrid>
      <w:tr w:rsidR="003104D4" w:rsidRPr="000811B8" w:rsidTr="000811B8">
        <w:trPr>
          <w:trHeight w:val="275"/>
        </w:trPr>
        <w:tc>
          <w:tcPr>
            <w:tcW w:w="688" w:type="dxa"/>
            <w:vMerge w:val="restart"/>
            <w:textDirection w:val="btLr"/>
          </w:tcPr>
          <w:p w:rsidR="003104D4" w:rsidRPr="000811B8" w:rsidRDefault="003104D4" w:rsidP="00C055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30" w:type="dxa"/>
            <w:vMerge w:val="restart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vMerge w:val="restart"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vMerge w:val="restart"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Merge w:val="restart"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vMerge w:val="restart"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vMerge w:val="restart"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3104D4" w:rsidRPr="000811B8" w:rsidTr="000811B8">
        <w:trPr>
          <w:trHeight w:val="275"/>
        </w:trPr>
        <w:tc>
          <w:tcPr>
            <w:tcW w:w="688" w:type="dxa"/>
            <w:vMerge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Базов.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0" w:type="dxa"/>
            <w:vMerge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D4" w:rsidRPr="000811B8" w:rsidTr="000811B8">
        <w:trPr>
          <w:trHeight w:val="327"/>
        </w:trPr>
        <w:tc>
          <w:tcPr>
            <w:tcW w:w="688" w:type="dxa"/>
            <w:vMerge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850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04D4" w:rsidRPr="000811B8" w:rsidTr="000811B8">
        <w:trPr>
          <w:trHeight w:val="327"/>
        </w:trPr>
        <w:tc>
          <w:tcPr>
            <w:tcW w:w="688" w:type="dxa"/>
            <w:vMerge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104D4" w:rsidRPr="000811B8" w:rsidRDefault="003104D4" w:rsidP="00C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50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3104D4" w:rsidRPr="000811B8" w:rsidRDefault="003104D4" w:rsidP="00C0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443" w:rsidRPr="000811B8" w:rsidRDefault="003104D4" w:rsidP="00A41443">
      <w:pPr>
        <w:pStyle w:val="a3"/>
      </w:pPr>
      <w:r w:rsidRPr="000811B8">
        <w:t xml:space="preserve">    </w:t>
      </w:r>
      <w:r w:rsidR="00A41443" w:rsidRPr="000811B8">
        <w:t xml:space="preserve">По результатам основного периода государственной итоговой аттестации по образовательным программам среднего общего образования 11 выпускников (100%) получили аттестат о среднем общем образовании, успешно сдав обязательные экзамены по русскому языку и математике, и 11 выпускников (100 %) успешно сдали в форме ЕГЭ все выбранные ими предметы. </w:t>
      </w:r>
    </w:p>
    <w:p w:rsidR="00A41443" w:rsidRPr="000811B8" w:rsidRDefault="003104D4" w:rsidP="00A41443">
      <w:pPr>
        <w:pStyle w:val="a3"/>
      </w:pPr>
      <w:r w:rsidRPr="000811B8">
        <w:t xml:space="preserve">   </w:t>
      </w:r>
      <w:r w:rsidR="00A41443" w:rsidRPr="000811B8">
        <w:t>Успешно прошли ГИА-9 в основной период  в формате ОГЭ 30 человек(93,7%) и  6 обучающихся (100%)успешно сдали ГВЭ .                                                                                                                             2 человека прошли ГИА в сентябре 2019 года и успешно сдали экзамен по математике. Т.о., все выпускники 9 класса получили аттестат о среднем общем образовании.</w:t>
      </w:r>
    </w:p>
    <w:p w:rsidR="00A41443" w:rsidRPr="000811B8" w:rsidRDefault="003104D4" w:rsidP="00A41443">
      <w:pPr>
        <w:pStyle w:val="a3"/>
      </w:pPr>
      <w:r w:rsidRPr="000811B8">
        <w:t xml:space="preserve">   </w:t>
      </w:r>
      <w:r w:rsidR="00A41443" w:rsidRPr="000811B8">
        <w:t>Количество выпускников, получивших на экзамене «4» и «5» по русскому языку(44%), математике(53%) географии(77%), биологии(27%), обществознанию(70%), информатике(66%), химии(14%)</w:t>
      </w:r>
    </w:p>
    <w:p w:rsidR="00A41443" w:rsidRPr="000811B8" w:rsidRDefault="003104D4" w:rsidP="00A41443">
      <w:pPr>
        <w:pStyle w:val="a3"/>
      </w:pPr>
      <w:r w:rsidRPr="000811B8">
        <w:t xml:space="preserve">   </w:t>
      </w:r>
      <w:r w:rsidR="00A41443" w:rsidRPr="000811B8">
        <w:t>Количество участников ОГЭ в МОУ «Килачевская СОШ» в 2019 году, набравших от 81 до 100 процентов баллов от максимального первичного балла по предмету</w:t>
      </w:r>
      <w:proofErr w:type="gramStart"/>
      <w:r w:rsidR="00A41443" w:rsidRPr="000811B8">
        <w:t xml:space="preserve"> 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544"/>
      </w:tblGrid>
      <w:tr w:rsidR="00A41443" w:rsidRPr="000811B8" w:rsidTr="00A41443">
        <w:tc>
          <w:tcPr>
            <w:tcW w:w="351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Предмет</w:t>
            </w:r>
          </w:p>
        </w:tc>
        <w:tc>
          <w:tcPr>
            <w:tcW w:w="3544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Количество участников</w:t>
            </w:r>
          </w:p>
        </w:tc>
      </w:tr>
      <w:tr w:rsidR="00A41443" w:rsidRPr="000811B8" w:rsidTr="00A41443">
        <w:tc>
          <w:tcPr>
            <w:tcW w:w="3510" w:type="dxa"/>
          </w:tcPr>
          <w:p w:rsidR="00A41443" w:rsidRPr="000811B8" w:rsidRDefault="00A41443" w:rsidP="00A41443">
            <w:pPr>
              <w:pStyle w:val="a3"/>
            </w:pPr>
            <w:r w:rsidRPr="000811B8">
              <w:t>Русский язык</w:t>
            </w:r>
          </w:p>
        </w:tc>
        <w:tc>
          <w:tcPr>
            <w:tcW w:w="3544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</w:t>
            </w:r>
          </w:p>
        </w:tc>
      </w:tr>
      <w:tr w:rsidR="00A41443" w:rsidRPr="000811B8" w:rsidTr="00A41443">
        <w:tc>
          <w:tcPr>
            <w:tcW w:w="3510" w:type="dxa"/>
          </w:tcPr>
          <w:p w:rsidR="00A41443" w:rsidRPr="000811B8" w:rsidRDefault="00A41443" w:rsidP="00A41443">
            <w:pPr>
              <w:pStyle w:val="a3"/>
            </w:pPr>
            <w:r w:rsidRPr="000811B8">
              <w:t>Математика</w:t>
            </w:r>
          </w:p>
        </w:tc>
        <w:tc>
          <w:tcPr>
            <w:tcW w:w="3544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</w:t>
            </w:r>
          </w:p>
        </w:tc>
      </w:tr>
      <w:tr w:rsidR="00A41443" w:rsidRPr="000811B8" w:rsidTr="00A41443">
        <w:tc>
          <w:tcPr>
            <w:tcW w:w="3510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Биология </w:t>
            </w:r>
          </w:p>
        </w:tc>
        <w:tc>
          <w:tcPr>
            <w:tcW w:w="3544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</w:t>
            </w:r>
          </w:p>
        </w:tc>
      </w:tr>
      <w:tr w:rsidR="00A41443" w:rsidRPr="000811B8" w:rsidTr="00A41443">
        <w:tc>
          <w:tcPr>
            <w:tcW w:w="3510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География </w:t>
            </w:r>
          </w:p>
        </w:tc>
        <w:tc>
          <w:tcPr>
            <w:tcW w:w="3544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</w:t>
            </w:r>
          </w:p>
        </w:tc>
      </w:tr>
    </w:tbl>
    <w:p w:rsidR="00A41443" w:rsidRPr="000811B8" w:rsidRDefault="00A41443" w:rsidP="00A41443">
      <w:pPr>
        <w:pStyle w:val="a3"/>
        <w:jc w:val="center"/>
        <w:rPr>
          <w:b/>
        </w:rPr>
      </w:pPr>
      <w:r w:rsidRPr="000811B8">
        <w:rPr>
          <w:b/>
        </w:rPr>
        <w:t>Распределение отметок участников ОГЭ по пятибалльной шкале</w:t>
      </w:r>
      <w:r w:rsidRPr="000811B8">
        <w:t xml:space="preserve">                                                       </w:t>
      </w:r>
      <w:r w:rsidRPr="000811B8">
        <w:rPr>
          <w:b/>
        </w:rPr>
        <w:t xml:space="preserve">в МОУ «Килачевская СОШ» 2019 году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4"/>
        <w:gridCol w:w="1797"/>
        <w:gridCol w:w="1902"/>
        <w:gridCol w:w="1902"/>
        <w:gridCol w:w="1876"/>
      </w:tblGrid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 xml:space="preserve">Предмет </w:t>
            </w:r>
          </w:p>
        </w:tc>
        <w:tc>
          <w:tcPr>
            <w:tcW w:w="8546" w:type="dxa"/>
            <w:gridSpan w:val="4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  <w:r w:rsidRPr="000811B8">
              <w:rPr>
                <w:rFonts w:eastAsia="Calibri"/>
                <w:b/>
                <w:lang w:eastAsia="en-US"/>
              </w:rPr>
              <w:t>Отметки по пятибалльной шкале (чел / %)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«2»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«3»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«4»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«5»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18(56%)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8(25%)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6(19%)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15(47%)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13(40%)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4(13%)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1(100%)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6(86%)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1(14%)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</w:t>
            </w: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lastRenderedPageBreak/>
              <w:t>0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1(34%)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2(66%)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18(75%)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5(21%)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1(4%)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4(22%)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10(56%)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4(22%)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  <w:tc>
          <w:tcPr>
            <w:tcW w:w="2136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3(27%)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8(73%)</w:t>
            </w:r>
          </w:p>
        </w:tc>
        <w:tc>
          <w:tcPr>
            <w:tcW w:w="2137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</w:tr>
    </w:tbl>
    <w:p w:rsidR="00A41443" w:rsidRPr="000811B8" w:rsidRDefault="00A41443" w:rsidP="00A41443">
      <w:pPr>
        <w:pStyle w:val="a3"/>
        <w:rPr>
          <w:b/>
        </w:rPr>
      </w:pPr>
      <w:r w:rsidRPr="000811B8">
        <w:rPr>
          <w:b/>
        </w:rPr>
        <w:t xml:space="preserve">Соотнесение результата ОГЭ 2019 года с результатами промежуточной аттестации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2457"/>
        <w:gridCol w:w="2289"/>
        <w:gridCol w:w="2315"/>
      </w:tblGrid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</w:p>
        </w:tc>
        <w:tc>
          <w:tcPr>
            <w:tcW w:w="8012" w:type="dxa"/>
            <w:gridSpan w:val="3"/>
            <w:tcBorders>
              <w:bottom w:val="nil"/>
            </w:tcBorders>
          </w:tcPr>
          <w:p w:rsidR="00A41443" w:rsidRPr="000811B8" w:rsidRDefault="00A41443" w:rsidP="00A41443">
            <w:pPr>
              <w:spacing w:line="276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результата ОГЭ 2019 года с результатами промежуточной аттестации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Предмет 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Соответствует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Выше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Ниже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15(50%)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9(30%)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6(20%)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24(80%)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4(13%)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2(7%)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1(100%)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6(100%)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2(100%)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41443" w:rsidRPr="000811B8" w:rsidRDefault="00A41443" w:rsidP="00A41443">
            <w:pPr>
              <w:pStyle w:val="a3"/>
              <w:jc w:val="center"/>
            </w:pP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7(32%)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15(68%)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10(56%)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5(28%)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3(16%)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6(55%)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5(45%)</w:t>
            </w:r>
          </w:p>
        </w:tc>
      </w:tr>
    </w:tbl>
    <w:p w:rsidR="00A41443" w:rsidRPr="000811B8" w:rsidRDefault="00A41443" w:rsidP="00A41443">
      <w:pPr>
        <w:pStyle w:val="a3"/>
      </w:pPr>
      <w:r w:rsidRPr="000811B8">
        <w:t xml:space="preserve">Соотнесение результата ОГЭ 2019 года с результатами промежуточной аттестации позволяет сделать вывод о том, что, только половина отметок ОГЭ (46,6%) подтверждает отметку за промежуточную аттестацию. Самый высокий процент понижения результата на ОГЭ по предметам </w:t>
      </w:r>
      <w:proofErr w:type="gramStart"/>
      <w:r w:rsidRPr="000811B8">
        <w:t>:Ф</w:t>
      </w:r>
      <w:proofErr w:type="gramEnd"/>
      <w:r w:rsidRPr="000811B8">
        <w:t xml:space="preserve">изика, Химия, Биология. </w:t>
      </w:r>
    </w:p>
    <w:p w:rsidR="00A41443" w:rsidRPr="000811B8" w:rsidRDefault="00A41443" w:rsidP="00A41443">
      <w:pPr>
        <w:pStyle w:val="a3"/>
        <w:jc w:val="center"/>
        <w:rPr>
          <w:b/>
        </w:rPr>
      </w:pPr>
      <w:r w:rsidRPr="000811B8">
        <w:rPr>
          <w:b/>
        </w:rPr>
        <w:t>Итоги Всероссийских проверочных работ 2019 года</w:t>
      </w:r>
    </w:p>
    <w:p w:rsidR="00A41443" w:rsidRPr="000811B8" w:rsidRDefault="00A41443" w:rsidP="00A41443">
      <w:pPr>
        <w:pStyle w:val="a3"/>
      </w:pPr>
      <w:proofErr w:type="gramStart"/>
      <w:r w:rsidRPr="000811B8">
        <w:t xml:space="preserve">Всероссийские проверочные работы (далее – ВПР) в настоящее время являются одной из основных оценочных процедур Единой системы оценки качества образования, призванных обеспечить объективность образовательных результатов в школах, помочь в формировании у участников образовательных отношений позитивного отношения к объективной оценке образовательных результатов, выявить школы с необъективными результатами и организовать профилактическую работу с данными учреждениями. </w:t>
      </w:r>
      <w:proofErr w:type="gramEnd"/>
    </w:p>
    <w:p w:rsidR="00A41443" w:rsidRPr="000811B8" w:rsidRDefault="00A41443" w:rsidP="00A41443">
      <w:pPr>
        <w:pStyle w:val="a3"/>
      </w:pPr>
      <w:r w:rsidRPr="000811B8">
        <w:t xml:space="preserve">Анализ результатов ВПР по маркерам необъективности результатов (соотнесение результатов ВПР с текущей успеваемостью обучающихся, мониторинг результатов ВПР по годам (резкое изменение результатов от одной параллели к другой), завышение/занижение результатов ВПР) позволяет увидеть обозначенные признаки необъективности. </w:t>
      </w:r>
    </w:p>
    <w:p w:rsidR="00A41443" w:rsidRPr="000811B8" w:rsidRDefault="00A41443" w:rsidP="00A41443">
      <w:pPr>
        <w:pStyle w:val="a3"/>
        <w:rPr>
          <w:b/>
        </w:rPr>
      </w:pPr>
      <w:r w:rsidRPr="000811B8">
        <w:rPr>
          <w:b/>
        </w:rPr>
        <w:t xml:space="preserve">Соотнесение результатов ВПР в 2019 году с текущей успеваемостью обучающихся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344"/>
        <w:gridCol w:w="2325"/>
        <w:gridCol w:w="2812"/>
      </w:tblGrid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  <w:rPr>
                <w:b/>
              </w:rPr>
            </w:pPr>
            <w:r w:rsidRPr="000811B8">
              <w:t>Предмет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rPr>
                <w:b/>
              </w:rPr>
            </w:pPr>
            <w:r w:rsidRPr="000811B8">
              <w:t>Понизили результат по сравнению с текущей отметкой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rPr>
                <w:b/>
              </w:rPr>
            </w:pPr>
            <w:r w:rsidRPr="000811B8">
              <w:t>Подтвердили результат текущего оценивания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Повысили  результат по сравнению с текущей отметкой </w:t>
            </w:r>
          </w:p>
          <w:p w:rsidR="00A41443" w:rsidRPr="000811B8" w:rsidRDefault="00A41443" w:rsidP="00A41443">
            <w:pPr>
              <w:pStyle w:val="a3"/>
              <w:rPr>
                <w:b/>
              </w:rPr>
            </w:pPr>
          </w:p>
        </w:tc>
      </w:tr>
      <w:tr w:rsidR="00A41443" w:rsidRPr="000811B8" w:rsidTr="00A41443">
        <w:tc>
          <w:tcPr>
            <w:tcW w:w="10598" w:type="dxa"/>
            <w:gridSpan w:val="4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4 класс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  <w:rPr>
                <w:b/>
              </w:rPr>
            </w:pPr>
            <w:r w:rsidRPr="000811B8">
              <w:t>Русский язык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52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48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  <w:rPr>
                <w:b/>
              </w:rPr>
            </w:pPr>
            <w:r w:rsidRPr="000811B8">
              <w:t>Математика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52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44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  <w:rPr>
                <w:b/>
              </w:rPr>
            </w:pPr>
            <w:r w:rsidRPr="000811B8">
              <w:lastRenderedPageBreak/>
              <w:t>Окружающий мир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22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64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14</w:t>
            </w:r>
          </w:p>
        </w:tc>
      </w:tr>
      <w:tr w:rsidR="00A41443" w:rsidRPr="000811B8" w:rsidTr="00A41443">
        <w:tc>
          <w:tcPr>
            <w:tcW w:w="10598" w:type="dxa"/>
            <w:gridSpan w:val="4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5 класс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Русский язык </w:t>
            </w:r>
          </w:p>
        </w:tc>
        <w:tc>
          <w:tcPr>
            <w:tcW w:w="2650" w:type="dxa"/>
            <w:tcBorders>
              <w:top w:val="nil"/>
            </w:tcBorders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74</w:t>
            </w:r>
          </w:p>
        </w:tc>
        <w:tc>
          <w:tcPr>
            <w:tcW w:w="2552" w:type="dxa"/>
            <w:tcBorders>
              <w:top w:val="nil"/>
            </w:tcBorders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26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Математика 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70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25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Биология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86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14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История 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52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44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</w:t>
            </w:r>
          </w:p>
        </w:tc>
      </w:tr>
      <w:tr w:rsidR="00A41443" w:rsidRPr="000811B8" w:rsidTr="00A41443">
        <w:tc>
          <w:tcPr>
            <w:tcW w:w="10598" w:type="dxa"/>
            <w:gridSpan w:val="4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6 класс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Русский язык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13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82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</w:t>
            </w:r>
          </w:p>
        </w:tc>
      </w:tr>
      <w:tr w:rsidR="00A41443" w:rsidRPr="000811B8" w:rsidTr="00A41443"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Математика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59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41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Биология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62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33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География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68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27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История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63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23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14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Обществознание 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57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29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14</w:t>
            </w:r>
          </w:p>
        </w:tc>
      </w:tr>
      <w:tr w:rsidR="00A41443" w:rsidRPr="000811B8" w:rsidTr="00A41443">
        <w:trPr>
          <w:trHeight w:val="193"/>
        </w:trPr>
        <w:tc>
          <w:tcPr>
            <w:tcW w:w="10598" w:type="dxa"/>
            <w:gridSpan w:val="4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7 класс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Русский язык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75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25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Математика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50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45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Биология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100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География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77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14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9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История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55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45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Обществознание 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66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29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Физика 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77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14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9</w:t>
            </w:r>
          </w:p>
        </w:tc>
      </w:tr>
      <w:tr w:rsidR="00A41443" w:rsidRPr="000811B8" w:rsidTr="00A41443">
        <w:trPr>
          <w:trHeight w:val="193"/>
        </w:trPr>
        <w:tc>
          <w:tcPr>
            <w:tcW w:w="10598" w:type="dxa"/>
            <w:gridSpan w:val="4"/>
          </w:tcPr>
          <w:p w:rsidR="00A41443" w:rsidRPr="000811B8" w:rsidRDefault="00A41443" w:rsidP="00A41443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11 класс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Биология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30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60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10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География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36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46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18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История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100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Химия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70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30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Физика 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20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80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0</w:t>
            </w:r>
          </w:p>
        </w:tc>
      </w:tr>
      <w:tr w:rsidR="00A41443" w:rsidRPr="000811B8" w:rsidTr="00A41443">
        <w:trPr>
          <w:trHeight w:val="193"/>
        </w:trPr>
        <w:tc>
          <w:tcPr>
            <w:tcW w:w="2136" w:type="dxa"/>
          </w:tcPr>
          <w:p w:rsidR="00A41443" w:rsidRPr="000811B8" w:rsidRDefault="00A41443" w:rsidP="00A41443">
            <w:pPr>
              <w:pStyle w:val="a3"/>
            </w:pPr>
            <w:r w:rsidRPr="000811B8">
              <w:t>Английский язык</w:t>
            </w:r>
          </w:p>
        </w:tc>
        <w:tc>
          <w:tcPr>
            <w:tcW w:w="265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18</w:t>
            </w:r>
          </w:p>
        </w:tc>
        <w:tc>
          <w:tcPr>
            <w:tcW w:w="2552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55</w:t>
            </w:r>
          </w:p>
        </w:tc>
        <w:tc>
          <w:tcPr>
            <w:tcW w:w="326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27</w:t>
            </w:r>
          </w:p>
        </w:tc>
      </w:tr>
    </w:tbl>
    <w:p w:rsidR="00A41443" w:rsidRPr="000811B8" w:rsidRDefault="00A41443" w:rsidP="00A41443">
      <w:pPr>
        <w:pStyle w:val="a3"/>
      </w:pPr>
      <w:r w:rsidRPr="000811B8">
        <w:t xml:space="preserve">Соотнесение результатов ВПР в 2019 году с текущей успеваемостью обучающихся демонстрирует негативную тенденцию – уменьшается количество работ, результаты которых подтверждали бы результаты текущего </w:t>
      </w:r>
      <w:proofErr w:type="gramStart"/>
      <w:r w:rsidRPr="000811B8">
        <w:t>оценивания</w:t>
      </w:r>
      <w:proofErr w:type="gramEnd"/>
      <w:r w:rsidRPr="000811B8">
        <w:t xml:space="preserve"> и увеличивается количество работ, в которых результаты ниже отметок в журнале. </w:t>
      </w:r>
    </w:p>
    <w:p w:rsidR="00A41443" w:rsidRPr="000811B8" w:rsidRDefault="00A41443" w:rsidP="00A41443">
      <w:pPr>
        <w:pStyle w:val="a3"/>
      </w:pPr>
      <w:r w:rsidRPr="000811B8">
        <w:t xml:space="preserve">На уровне среднего общего образования ситуация несколько изменяется в лучшую сторону: количество работ по  биологии, физике, английскому языку соответствующих отметкам в журнале, увеличивается. </w:t>
      </w:r>
    </w:p>
    <w:p w:rsidR="00A41443" w:rsidRPr="000811B8" w:rsidRDefault="00A41443" w:rsidP="00A41443">
      <w:pPr>
        <w:pStyle w:val="a3"/>
      </w:pPr>
      <w:r w:rsidRPr="000811B8">
        <w:t>Самая критичная ситуация с биологией в 5,7 классе</w:t>
      </w:r>
      <w:proofErr w:type="gramStart"/>
      <w:r w:rsidRPr="000811B8">
        <w:t xml:space="preserve"> ,</w:t>
      </w:r>
      <w:proofErr w:type="gramEnd"/>
      <w:r w:rsidRPr="000811B8">
        <w:t xml:space="preserve">где процент необъективного оценивания критически высок. 85% работ по биологии в 5 классе  и 100% по биологии в 7 классе были оценены ниже текущего контроля. В среднем 36,2% учащихся подтвердили результаты работы, 57,8% - понизили, 6% - повысили </w:t>
      </w:r>
    </w:p>
    <w:p w:rsidR="00A41443" w:rsidRPr="000811B8" w:rsidRDefault="00A41443" w:rsidP="00A41443">
      <w:pPr>
        <w:pStyle w:val="a3"/>
      </w:pPr>
      <w:r w:rsidRPr="000811B8">
        <w:t xml:space="preserve">Данная информация свидетельствует о том, что обучающимся в ходе учебного процесса учителя или завышают, или занижают баллы, что свидетельствует </w:t>
      </w:r>
      <w:proofErr w:type="gramStart"/>
      <w:r w:rsidRPr="000811B8">
        <w:t>о</w:t>
      </w:r>
      <w:proofErr w:type="gramEnd"/>
      <w:r w:rsidRPr="000811B8">
        <w:t xml:space="preserve"> </w:t>
      </w:r>
      <w:proofErr w:type="gramStart"/>
      <w:r w:rsidRPr="000811B8">
        <w:t>недостаточной</w:t>
      </w:r>
      <w:proofErr w:type="gramEnd"/>
      <w:r w:rsidRPr="000811B8">
        <w:t xml:space="preserve"> </w:t>
      </w:r>
      <w:proofErr w:type="spellStart"/>
      <w:r w:rsidRPr="000811B8">
        <w:t>сформированности</w:t>
      </w:r>
      <w:proofErr w:type="spellEnd"/>
      <w:r w:rsidRPr="000811B8">
        <w:t xml:space="preserve"> системы оценивания, а также о несоответствии системы оценивания требованиям ФГОС. </w:t>
      </w:r>
    </w:p>
    <w:p w:rsidR="00A41443" w:rsidRPr="000811B8" w:rsidRDefault="00A41443" w:rsidP="00A41443">
      <w:pPr>
        <w:pStyle w:val="a3"/>
        <w:jc w:val="center"/>
        <w:rPr>
          <w:b/>
        </w:rPr>
      </w:pPr>
      <w:r w:rsidRPr="000811B8">
        <w:t xml:space="preserve">Мониторинг результатов ВПР учащихся одного и того же класса по годам – еще один из показателей объективности оценивания результатов освоения </w:t>
      </w:r>
      <w:proofErr w:type="gramStart"/>
      <w:r w:rsidRPr="000811B8">
        <w:t>обучающимися</w:t>
      </w:r>
      <w:proofErr w:type="gramEnd"/>
      <w:r w:rsidRPr="000811B8">
        <w:t xml:space="preserve"> </w:t>
      </w:r>
      <w:r w:rsidRPr="000811B8">
        <w:lastRenderedPageBreak/>
        <w:t>образовательной программы. О необъективности оценки свидетельствует факт резкого отличия результатов одних и тех же детей от года к году.</w:t>
      </w:r>
    </w:p>
    <w:p w:rsidR="00A41443" w:rsidRPr="000811B8" w:rsidRDefault="00A41443" w:rsidP="00A41443">
      <w:pPr>
        <w:pStyle w:val="a3"/>
        <w:jc w:val="center"/>
        <w:rPr>
          <w:b/>
        </w:rPr>
      </w:pPr>
      <w:r w:rsidRPr="000811B8">
        <w:rPr>
          <w:b/>
        </w:rPr>
        <w:t>Сравнительный анализ выполнения ВПР по годам</w:t>
      </w:r>
    </w:p>
    <w:p w:rsidR="00A41443" w:rsidRPr="000811B8" w:rsidRDefault="00A41443" w:rsidP="00A41443">
      <w:pPr>
        <w:pStyle w:val="a3"/>
      </w:pPr>
      <w:r w:rsidRPr="000811B8">
        <w:rPr>
          <w:b/>
        </w:rPr>
        <w:t>5 класс</w:t>
      </w:r>
      <w:r w:rsidRPr="000811B8">
        <w:t xml:space="preserve"> (4 класс – 2017/2018 </w:t>
      </w:r>
      <w:proofErr w:type="spellStart"/>
      <w:r w:rsidRPr="000811B8">
        <w:t>уч.г</w:t>
      </w:r>
      <w:proofErr w:type="spellEnd"/>
      <w:r w:rsidRPr="000811B8">
        <w:t xml:space="preserve">., 5 класс – 2018/2019уч.г.)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7"/>
        <w:gridCol w:w="3157"/>
        <w:gridCol w:w="3157"/>
      </w:tblGrid>
      <w:tr w:rsidR="00A41443" w:rsidRPr="000811B8" w:rsidTr="00A41443">
        <w:tc>
          <w:tcPr>
            <w:tcW w:w="3560" w:type="dxa"/>
          </w:tcPr>
          <w:p w:rsidR="00A41443" w:rsidRPr="000811B8" w:rsidRDefault="00A41443" w:rsidP="00A41443">
            <w:pPr>
              <w:pStyle w:val="a3"/>
            </w:pPr>
            <w:r w:rsidRPr="000811B8">
              <w:t>Предмет</w:t>
            </w:r>
          </w:p>
        </w:tc>
        <w:tc>
          <w:tcPr>
            <w:tcW w:w="7122" w:type="dxa"/>
            <w:gridSpan w:val="2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% выполнения ВПР</w:t>
            </w:r>
          </w:p>
        </w:tc>
      </w:tr>
      <w:tr w:rsidR="00A41443" w:rsidRPr="000811B8" w:rsidTr="00A41443">
        <w:tc>
          <w:tcPr>
            <w:tcW w:w="3560" w:type="dxa"/>
          </w:tcPr>
          <w:p w:rsidR="00A41443" w:rsidRPr="000811B8" w:rsidRDefault="00A41443" w:rsidP="00A41443">
            <w:pPr>
              <w:pStyle w:val="a3"/>
            </w:pPr>
          </w:p>
        </w:tc>
        <w:tc>
          <w:tcPr>
            <w:tcW w:w="356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 класс</w:t>
            </w:r>
          </w:p>
        </w:tc>
        <w:tc>
          <w:tcPr>
            <w:tcW w:w="356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 класс</w:t>
            </w:r>
          </w:p>
        </w:tc>
      </w:tr>
      <w:tr w:rsidR="00A41443" w:rsidRPr="000811B8" w:rsidTr="00A41443">
        <w:tc>
          <w:tcPr>
            <w:tcW w:w="3560" w:type="dxa"/>
          </w:tcPr>
          <w:p w:rsidR="00A41443" w:rsidRPr="000811B8" w:rsidRDefault="00A41443" w:rsidP="00A41443">
            <w:pPr>
              <w:pStyle w:val="a3"/>
            </w:pPr>
            <w:r w:rsidRPr="000811B8">
              <w:t>Русский язык</w:t>
            </w:r>
          </w:p>
        </w:tc>
        <w:tc>
          <w:tcPr>
            <w:tcW w:w="356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83</w:t>
            </w:r>
          </w:p>
        </w:tc>
        <w:tc>
          <w:tcPr>
            <w:tcW w:w="356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53</w:t>
            </w:r>
          </w:p>
        </w:tc>
      </w:tr>
      <w:tr w:rsidR="00A41443" w:rsidRPr="000811B8" w:rsidTr="00A41443">
        <w:tc>
          <w:tcPr>
            <w:tcW w:w="3560" w:type="dxa"/>
          </w:tcPr>
          <w:p w:rsidR="00A41443" w:rsidRPr="000811B8" w:rsidRDefault="00A41443" w:rsidP="00A41443">
            <w:pPr>
              <w:pStyle w:val="a3"/>
            </w:pPr>
            <w:r w:rsidRPr="000811B8">
              <w:t>Математика</w:t>
            </w:r>
          </w:p>
        </w:tc>
        <w:tc>
          <w:tcPr>
            <w:tcW w:w="356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92</w:t>
            </w:r>
          </w:p>
        </w:tc>
        <w:tc>
          <w:tcPr>
            <w:tcW w:w="356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45</w:t>
            </w:r>
          </w:p>
        </w:tc>
      </w:tr>
    </w:tbl>
    <w:p w:rsidR="00A41443" w:rsidRPr="000811B8" w:rsidRDefault="00A41443" w:rsidP="00A41443">
      <w:pPr>
        <w:pStyle w:val="a3"/>
      </w:pPr>
      <w:r w:rsidRPr="000811B8">
        <w:rPr>
          <w:b/>
        </w:rPr>
        <w:t>6 класс</w:t>
      </w:r>
      <w:r w:rsidRPr="000811B8">
        <w:t xml:space="preserve"> (4 класс – 2016/2017 </w:t>
      </w:r>
      <w:proofErr w:type="spellStart"/>
      <w:r w:rsidRPr="000811B8">
        <w:t>уч.г</w:t>
      </w:r>
      <w:proofErr w:type="spellEnd"/>
      <w:r w:rsidRPr="000811B8">
        <w:t xml:space="preserve">., 5 класс – 2017/2018уч.г., 6 класс – 2018/2019 </w:t>
      </w:r>
      <w:proofErr w:type="spellStart"/>
      <w:r w:rsidRPr="000811B8">
        <w:t>уч.г</w:t>
      </w:r>
      <w:proofErr w:type="spellEnd"/>
      <w:r w:rsidRPr="000811B8">
        <w:t xml:space="preserve">.)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2365"/>
        <w:gridCol w:w="2365"/>
        <w:gridCol w:w="2365"/>
      </w:tblGrid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Предмет </w:t>
            </w:r>
          </w:p>
        </w:tc>
        <w:tc>
          <w:tcPr>
            <w:tcW w:w="8012" w:type="dxa"/>
            <w:gridSpan w:val="3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% выполнения ВПР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 класс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 класс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 класс</w:t>
            </w:r>
          </w:p>
        </w:tc>
      </w:tr>
      <w:tr w:rsidR="00A41443" w:rsidRPr="000811B8" w:rsidTr="00A41443">
        <w:trPr>
          <w:trHeight w:val="235"/>
        </w:trPr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  <w:r w:rsidRPr="000811B8">
              <w:t>Русский язык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92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56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82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  <w:r w:rsidRPr="000811B8">
              <w:t>Математика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92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64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64</w:t>
            </w:r>
          </w:p>
        </w:tc>
      </w:tr>
    </w:tbl>
    <w:p w:rsidR="00A41443" w:rsidRPr="000811B8" w:rsidRDefault="00A41443" w:rsidP="00A41443">
      <w:pPr>
        <w:pStyle w:val="a3"/>
      </w:pPr>
      <w:r w:rsidRPr="000811B8">
        <w:rPr>
          <w:b/>
        </w:rPr>
        <w:t>7 класс</w:t>
      </w:r>
      <w:r w:rsidRPr="000811B8">
        <w:t xml:space="preserve"> (5 класс – 2016/2017 </w:t>
      </w:r>
      <w:proofErr w:type="spellStart"/>
      <w:r w:rsidRPr="000811B8">
        <w:t>уч.г</w:t>
      </w:r>
      <w:proofErr w:type="spellEnd"/>
      <w:r w:rsidRPr="000811B8">
        <w:t xml:space="preserve">., 6 класс – 2017/2018уч.г., 7 класс – 2018/2019 </w:t>
      </w:r>
      <w:proofErr w:type="spellStart"/>
      <w:r w:rsidRPr="000811B8">
        <w:t>уч.г</w:t>
      </w:r>
      <w:proofErr w:type="spellEnd"/>
      <w:r w:rsidRPr="000811B8">
        <w:t xml:space="preserve">.)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3"/>
        <w:gridCol w:w="2342"/>
        <w:gridCol w:w="2343"/>
        <w:gridCol w:w="2343"/>
      </w:tblGrid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Предмет </w:t>
            </w:r>
          </w:p>
        </w:tc>
        <w:tc>
          <w:tcPr>
            <w:tcW w:w="8012" w:type="dxa"/>
            <w:gridSpan w:val="3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% выполнения ВПР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 класс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 класс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7 класс</w:t>
            </w:r>
          </w:p>
        </w:tc>
      </w:tr>
      <w:tr w:rsidR="00A41443" w:rsidRPr="000811B8" w:rsidTr="00A41443">
        <w:trPr>
          <w:trHeight w:val="235"/>
        </w:trPr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  <w:r w:rsidRPr="000811B8">
              <w:t>Русский язык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41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60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15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  <w:r w:rsidRPr="000811B8">
              <w:t>Математика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50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55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35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  <w:r w:rsidRPr="000811B8">
              <w:t>Биология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90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61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  <w:r w:rsidRPr="000811B8">
              <w:t>География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79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15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  <w:r w:rsidRPr="000811B8">
              <w:t>История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63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65</w:t>
            </w:r>
          </w:p>
        </w:tc>
      </w:tr>
      <w:tr w:rsidR="00A41443" w:rsidRPr="000811B8" w:rsidTr="00A41443">
        <w:tc>
          <w:tcPr>
            <w:tcW w:w="2670" w:type="dxa"/>
          </w:tcPr>
          <w:p w:rsidR="00A41443" w:rsidRPr="000811B8" w:rsidRDefault="00A41443" w:rsidP="00A41443">
            <w:pPr>
              <w:pStyle w:val="a3"/>
            </w:pPr>
            <w:r w:rsidRPr="000811B8">
              <w:t xml:space="preserve">Обществознание </w:t>
            </w:r>
          </w:p>
        </w:tc>
        <w:tc>
          <w:tcPr>
            <w:tcW w:w="2670" w:type="dxa"/>
          </w:tcPr>
          <w:p w:rsidR="00A41443" w:rsidRPr="000811B8" w:rsidRDefault="00A41443" w:rsidP="00A41443">
            <w:pPr>
              <w:pStyle w:val="a3"/>
              <w:jc w:val="center"/>
            </w:pP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89</w:t>
            </w:r>
          </w:p>
        </w:tc>
        <w:tc>
          <w:tcPr>
            <w:tcW w:w="2671" w:type="dxa"/>
          </w:tcPr>
          <w:p w:rsidR="00A41443" w:rsidRPr="000811B8" w:rsidRDefault="00A41443" w:rsidP="00A41443">
            <w:pPr>
              <w:pStyle w:val="a3"/>
              <w:jc w:val="center"/>
            </w:pPr>
            <w:r w:rsidRPr="000811B8">
              <w:t>48</w:t>
            </w:r>
          </w:p>
        </w:tc>
      </w:tr>
    </w:tbl>
    <w:p w:rsidR="00A41443" w:rsidRPr="000811B8" w:rsidRDefault="00A41443" w:rsidP="00A4144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1B8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ВПР показывает, что большая часть учащихся справилась с заданиями, но некоторые темы программы были усвоены слабо или не освоены совсем. </w:t>
      </w:r>
    </w:p>
    <w:p w:rsidR="00A41443" w:rsidRPr="000811B8" w:rsidRDefault="00A41443" w:rsidP="00A4144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1B8">
        <w:rPr>
          <w:rFonts w:ascii="Times New Roman" w:eastAsia="Calibri" w:hAnsi="Times New Roman" w:cs="Times New Roman"/>
          <w:sz w:val="24"/>
          <w:szCs w:val="24"/>
        </w:rPr>
        <w:t>Сравнение результатов ВПР по годам свидетельствует об отрицательной динамике по всем предметам. Наличие отрицательной динамики говорит об общей тенденции снижения результата при переходе с уровня начального общего образования к основному.</w:t>
      </w:r>
    </w:p>
    <w:p w:rsidR="00A41443" w:rsidRPr="000811B8" w:rsidRDefault="00A41443" w:rsidP="00A4144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1B8">
        <w:rPr>
          <w:rFonts w:ascii="Times New Roman" w:eastAsia="Calibri" w:hAnsi="Times New Roman" w:cs="Times New Roman"/>
          <w:sz w:val="24"/>
          <w:szCs w:val="24"/>
        </w:rPr>
        <w:t>Увеличение доли неуспешных результатов и снижение доли высоких результатов может быть связано, как с повышением сложности заданий, так и с более объективным оцениванием результатов выполнения работы.</w:t>
      </w:r>
    </w:p>
    <w:p w:rsidR="00B46369" w:rsidRPr="000811B8" w:rsidRDefault="00A41443" w:rsidP="00A4144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1B8">
        <w:rPr>
          <w:rFonts w:ascii="Times New Roman" w:eastAsia="Calibri" w:hAnsi="Times New Roman" w:cs="Times New Roman"/>
          <w:sz w:val="24"/>
          <w:szCs w:val="24"/>
        </w:rPr>
        <w:t>Анализ результатов ВПР 2019 года показывает, что умения, освоенные учащимися в МОУ «Килачевская СОШ</w:t>
      </w:r>
      <w:proofErr w:type="gramStart"/>
      <w:r w:rsidRPr="000811B8">
        <w:rPr>
          <w:rFonts w:ascii="Times New Roman" w:eastAsia="Calibri" w:hAnsi="Times New Roman" w:cs="Times New Roman"/>
          <w:sz w:val="24"/>
          <w:szCs w:val="24"/>
        </w:rPr>
        <w:t>»н</w:t>
      </w:r>
      <w:proofErr w:type="gramEnd"/>
      <w:r w:rsidRPr="000811B8">
        <w:rPr>
          <w:rFonts w:ascii="Times New Roman" w:eastAsia="Calibri" w:hAnsi="Times New Roman" w:cs="Times New Roman"/>
          <w:sz w:val="24"/>
          <w:szCs w:val="24"/>
        </w:rPr>
        <w:t>еобходимо совершенствовать за счет дополнительных занятий, увеличении времени подготовки во время урока</w:t>
      </w:r>
    </w:p>
    <w:p w:rsidR="00B72D50" w:rsidRPr="000811B8" w:rsidRDefault="00191E20" w:rsidP="00B72D50">
      <w:pPr>
        <w:pStyle w:val="a3"/>
        <w:jc w:val="center"/>
        <w:rPr>
          <w:b/>
        </w:rPr>
      </w:pPr>
      <w:r w:rsidRPr="000811B8">
        <w:rPr>
          <w:b/>
        </w:rPr>
        <w:t xml:space="preserve">Всероссийская </w:t>
      </w:r>
      <w:r w:rsidR="00B72D50" w:rsidRPr="000811B8">
        <w:rPr>
          <w:b/>
        </w:rPr>
        <w:t>олимпиада школьников в 2019 году</w:t>
      </w:r>
    </w:p>
    <w:tbl>
      <w:tblPr>
        <w:tblW w:w="9860" w:type="dxa"/>
        <w:tblInd w:w="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B72D50" w:rsidRPr="000811B8" w:rsidTr="00B72D50">
        <w:trPr>
          <w:trHeight w:val="675"/>
        </w:trPr>
        <w:tc>
          <w:tcPr>
            <w:tcW w:w="9860" w:type="dxa"/>
            <w:shd w:val="clear" w:color="auto" w:fill="auto"/>
            <w:hideMark/>
          </w:tcPr>
          <w:p w:rsidR="00B72D50" w:rsidRPr="000811B8" w:rsidRDefault="00B72D50" w:rsidP="00A41443">
            <w:pPr>
              <w:ind w:left="-237"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В МОУ «Килачевская СОШ»  создаются условия</w:t>
            </w:r>
            <w:r w:rsidR="00A41443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уровня мотивации 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выявления и поддержки детей, имеющих повышенные образовательные потребности. Основную роль в системе выявления талантливых детей играет олимпиадное 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движение, и в первую очередь проведение Всероссийской олимпиады школьников </w:t>
            </w:r>
          </w:p>
          <w:p w:rsidR="00B46369" w:rsidRPr="000811B8" w:rsidRDefault="00B72D50" w:rsidP="00A41443">
            <w:pPr>
              <w:ind w:left="-237"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Школа ежегодно принимает активное участие в олимпиадном движении.</w:t>
            </w:r>
            <w:r w:rsidR="00400F6D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2019 года представлены в таблице</w:t>
            </w:r>
            <w:r w:rsidR="00781F8F" w:rsidRPr="0008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4"/>
              <w:tblW w:w="8059" w:type="dxa"/>
              <w:tblLook w:val="04A0" w:firstRow="1" w:lastRow="0" w:firstColumn="1" w:lastColumn="0" w:noHBand="0" w:noVBand="1"/>
            </w:tblPr>
            <w:tblGrid>
              <w:gridCol w:w="2277"/>
              <w:gridCol w:w="633"/>
              <w:gridCol w:w="587"/>
              <w:gridCol w:w="587"/>
              <w:gridCol w:w="587"/>
              <w:gridCol w:w="587"/>
              <w:gridCol w:w="592"/>
              <w:gridCol w:w="671"/>
              <w:gridCol w:w="705"/>
              <w:gridCol w:w="833"/>
            </w:tblGrid>
            <w:tr w:rsidR="00B72D50" w:rsidRPr="000811B8" w:rsidTr="000811B8">
              <w:trPr>
                <w:trHeight w:val="330"/>
              </w:trPr>
              <w:tc>
                <w:tcPr>
                  <w:tcW w:w="2277" w:type="dxa"/>
                  <w:vMerge w:val="restart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49" w:type="dxa"/>
                  <w:gridSpan w:val="8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Участники олимпиады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vMerge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4кл.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B72D50" w:rsidRPr="000811B8" w:rsidTr="000811B8">
              <w:trPr>
                <w:trHeight w:val="242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Французский язык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B72D50" w:rsidRPr="000811B8" w:rsidTr="000811B8">
              <w:trPr>
                <w:trHeight w:val="255"/>
              </w:trPr>
              <w:tc>
                <w:tcPr>
                  <w:tcW w:w="227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633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87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92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671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05" w:type="dxa"/>
                  <w:hideMark/>
                </w:tcPr>
                <w:p w:rsidR="00B72D50" w:rsidRPr="000811B8" w:rsidRDefault="00B72D50" w:rsidP="000811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33" w:type="dxa"/>
                  <w:hideMark/>
                </w:tcPr>
                <w:p w:rsidR="00B72D50" w:rsidRPr="000811B8" w:rsidRDefault="00B72D50" w:rsidP="000811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405</w:t>
                  </w:r>
                </w:p>
              </w:tc>
            </w:tr>
          </w:tbl>
          <w:p w:rsidR="000811B8" w:rsidRDefault="00400F6D" w:rsidP="00B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D50" w:rsidRPr="000811B8" w:rsidRDefault="00400F6D" w:rsidP="00B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Таким образом, н</w:t>
            </w:r>
            <w:r w:rsidR="00B72D50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72D50"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школьном</w:t>
            </w:r>
            <w:r w:rsidR="00B72D50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этапе состоялось 405  участий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21A" w:rsidRPr="000811B8" w:rsidRDefault="0067521A" w:rsidP="006752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В МОУ «Килачевская СОШ» ежегодно есть  победители и призеры  муниципального тура</w:t>
            </w:r>
          </w:p>
          <w:p w:rsidR="00B72D50" w:rsidRPr="000811B8" w:rsidRDefault="0067521A" w:rsidP="006752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школьников. </w:t>
            </w:r>
          </w:p>
          <w:tbl>
            <w:tblPr>
              <w:tblStyle w:val="a4"/>
              <w:tblW w:w="7999" w:type="dxa"/>
              <w:tblLook w:val="04A0" w:firstRow="1" w:lastRow="0" w:firstColumn="1" w:lastColumn="0" w:noHBand="0" w:noVBand="1"/>
            </w:tblPr>
            <w:tblGrid>
              <w:gridCol w:w="2183"/>
              <w:gridCol w:w="557"/>
              <w:gridCol w:w="594"/>
              <w:gridCol w:w="594"/>
              <w:gridCol w:w="594"/>
              <w:gridCol w:w="594"/>
              <w:gridCol w:w="594"/>
              <w:gridCol w:w="687"/>
              <w:gridCol w:w="725"/>
              <w:gridCol w:w="877"/>
            </w:tblGrid>
            <w:tr w:rsidR="00B72D50" w:rsidRPr="000811B8" w:rsidTr="000811B8">
              <w:trPr>
                <w:trHeight w:val="690"/>
              </w:trPr>
              <w:tc>
                <w:tcPr>
                  <w:tcW w:w="2183" w:type="dxa"/>
                  <w:vMerge w:val="restart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9" w:type="dxa"/>
                  <w:gridSpan w:val="8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Фактическое количество победителей и призеров</w:t>
                  </w:r>
                </w:p>
              </w:tc>
            </w:tr>
            <w:tr w:rsidR="00B72D50" w:rsidRPr="000811B8" w:rsidTr="000811B8">
              <w:trPr>
                <w:trHeight w:val="630"/>
              </w:trPr>
              <w:tc>
                <w:tcPr>
                  <w:tcW w:w="2183" w:type="dxa"/>
                  <w:vMerge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История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2D50" w:rsidRPr="000811B8" w:rsidTr="000811B8">
              <w:trPr>
                <w:trHeight w:val="630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Французский язык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2D50" w:rsidRPr="000811B8" w:rsidTr="000811B8">
              <w:trPr>
                <w:trHeight w:val="31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2D50" w:rsidRPr="000811B8" w:rsidTr="000811B8">
              <w:trPr>
                <w:trHeight w:val="255"/>
              </w:trPr>
              <w:tc>
                <w:tcPr>
                  <w:tcW w:w="2183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5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4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8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25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7" w:type="dxa"/>
                  <w:hideMark/>
                </w:tcPr>
                <w:p w:rsidR="00B72D50" w:rsidRPr="000811B8" w:rsidRDefault="00B72D50" w:rsidP="00B72D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</w:tbl>
          <w:p w:rsidR="00B72D50" w:rsidRPr="000811B8" w:rsidRDefault="00B72D50" w:rsidP="00B7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1B8" w:rsidRDefault="000811B8" w:rsidP="00B72D50">
      <w:pPr>
        <w:rPr>
          <w:rFonts w:ascii="Times New Roman" w:hAnsi="Times New Roman" w:cs="Times New Roman"/>
          <w:b/>
          <w:sz w:val="24"/>
          <w:szCs w:val="24"/>
        </w:rPr>
      </w:pPr>
    </w:p>
    <w:p w:rsidR="00B72D50" w:rsidRPr="000811B8" w:rsidRDefault="00B72D50" w:rsidP="00B72D50">
      <w:pPr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0811B8">
        <w:rPr>
          <w:rFonts w:ascii="Times New Roman" w:hAnsi="Times New Roman" w:cs="Times New Roman"/>
          <w:sz w:val="24"/>
          <w:szCs w:val="24"/>
        </w:rPr>
        <w:t>участников, прошедших в муниципальный этап</w:t>
      </w:r>
      <w:r w:rsidRPr="00081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1B8">
        <w:rPr>
          <w:rFonts w:ascii="Times New Roman" w:hAnsi="Times New Roman" w:cs="Times New Roman"/>
          <w:sz w:val="24"/>
          <w:szCs w:val="24"/>
        </w:rPr>
        <w:t>– 88 (20 человек)</w:t>
      </w:r>
    </w:p>
    <w:p w:rsidR="00B72D50" w:rsidRPr="000811B8" w:rsidRDefault="00F817AA" w:rsidP="00F81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B8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 в 2019 году:</w:t>
      </w:r>
    </w:p>
    <w:p w:rsidR="00B72D50" w:rsidRPr="000811B8" w:rsidRDefault="00B72D50" w:rsidP="00F817AA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Всего- 20 учащихся, в том числе:</w:t>
      </w:r>
    </w:p>
    <w:p w:rsidR="00B72D50" w:rsidRPr="000811B8" w:rsidRDefault="00B72D50" w:rsidP="00F817AA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1 место- 6 человек (2 по обществознанию, 1 по физкультуре; 1 по праву; 1 по литературе 1по технологии)</w:t>
      </w:r>
    </w:p>
    <w:p w:rsidR="00B72D50" w:rsidRPr="000811B8" w:rsidRDefault="00B72D50" w:rsidP="00F817AA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2 место- 5 человек (1 по технологии; 1 по географии; 1 по русскому языку;                          2 по физической культуре)</w:t>
      </w:r>
    </w:p>
    <w:p w:rsidR="00B72D50" w:rsidRPr="000811B8" w:rsidRDefault="00B72D50" w:rsidP="00F817AA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3 место-1человек (1 по технологии)</w:t>
      </w:r>
    </w:p>
    <w:p w:rsidR="00F817AA" w:rsidRPr="000811B8" w:rsidRDefault="00F817AA" w:rsidP="00F817AA">
      <w:pPr>
        <w:pStyle w:val="a5"/>
        <w:rPr>
          <w:rStyle w:val="fill"/>
          <w:rFonts w:ascii="Times New Roman" w:hAnsi="Times New Roman" w:cs="Times New Roman"/>
          <w:sz w:val="24"/>
          <w:szCs w:val="24"/>
        </w:rPr>
      </w:pPr>
    </w:p>
    <w:p w:rsidR="005128DC" w:rsidRPr="000811B8" w:rsidRDefault="0067521A" w:rsidP="00353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Style w:val="fill"/>
          <w:rFonts w:ascii="Times New Roman" w:hAnsi="Times New Roman" w:cs="Times New Roman"/>
          <w:sz w:val="24"/>
          <w:szCs w:val="24"/>
        </w:rPr>
        <w:t xml:space="preserve">В 2019 году впервые в МОУ «Килачевская СОШ» 2 ученика вышли  на </w:t>
      </w:r>
      <w:r w:rsidRPr="000811B8">
        <w:rPr>
          <w:rStyle w:val="fill"/>
          <w:rFonts w:ascii="Times New Roman" w:hAnsi="Times New Roman" w:cs="Times New Roman"/>
          <w:b/>
          <w:sz w:val="24"/>
          <w:szCs w:val="24"/>
        </w:rPr>
        <w:t>региональный этап</w:t>
      </w:r>
      <w:r w:rsidRPr="000811B8">
        <w:rPr>
          <w:rFonts w:ascii="Times New Roman" w:hAnsi="Times New Roman" w:cs="Times New Roman"/>
          <w:sz w:val="24"/>
          <w:szCs w:val="24"/>
        </w:rPr>
        <w:t xml:space="preserve">  Всероссийской олимпиады школьников</w:t>
      </w:r>
      <w:r w:rsidRPr="000811B8">
        <w:rPr>
          <w:rStyle w:val="fill"/>
          <w:rFonts w:ascii="Times New Roman" w:hAnsi="Times New Roman" w:cs="Times New Roman"/>
          <w:sz w:val="24"/>
          <w:szCs w:val="24"/>
        </w:rPr>
        <w:t xml:space="preserve">  по обществознанию(9 </w:t>
      </w:r>
      <w:proofErr w:type="spellStart"/>
      <w:r w:rsidRPr="000811B8">
        <w:rPr>
          <w:rStyle w:val="fill"/>
          <w:rFonts w:ascii="Times New Roman" w:hAnsi="Times New Roman" w:cs="Times New Roman"/>
          <w:sz w:val="24"/>
          <w:szCs w:val="24"/>
        </w:rPr>
        <w:t>кл</w:t>
      </w:r>
      <w:proofErr w:type="spellEnd"/>
      <w:r w:rsidRPr="000811B8">
        <w:rPr>
          <w:rStyle w:val="fill"/>
          <w:rFonts w:ascii="Times New Roman" w:hAnsi="Times New Roman" w:cs="Times New Roman"/>
          <w:sz w:val="24"/>
          <w:szCs w:val="24"/>
        </w:rPr>
        <w:t xml:space="preserve">.) и по физкультуре (10кл) </w:t>
      </w:r>
    </w:p>
    <w:p w:rsidR="00400F6D" w:rsidRPr="000811B8" w:rsidRDefault="001D0A57" w:rsidP="00400F6D">
      <w:pPr>
        <w:pStyle w:val="a3"/>
        <w:jc w:val="center"/>
        <w:rPr>
          <w:b/>
        </w:rPr>
      </w:pPr>
      <w:r w:rsidRPr="000811B8">
        <w:rPr>
          <w:b/>
        </w:rPr>
        <w:t xml:space="preserve">Кадровый потенциал </w:t>
      </w:r>
      <w:r w:rsidR="00400F6D" w:rsidRPr="000811B8">
        <w:rPr>
          <w:b/>
        </w:rPr>
        <w:t xml:space="preserve"> МОУ «Килачевская СОШ»</w:t>
      </w:r>
      <w:r w:rsidR="00353635" w:rsidRPr="000811B8">
        <w:rPr>
          <w:b/>
        </w:rPr>
        <w:t xml:space="preserve"> и ее филиалов</w:t>
      </w:r>
    </w:p>
    <w:p w:rsidR="00400F6D" w:rsidRPr="000811B8" w:rsidRDefault="00400F6D" w:rsidP="00400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   Развитие системы образования во многом определяется компетентностью педагогических  работников. Уровень образования, квалификации, профессионализм педагогов являются ключевыми факторами, которые влияют на качество образования. </w:t>
      </w:r>
    </w:p>
    <w:p w:rsidR="00400F6D" w:rsidRPr="000811B8" w:rsidRDefault="00400F6D" w:rsidP="00400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  Муниципальное  общеобразовательное учреждение «Килачевская средняя общеобразовательная школа» и ее филиалы укомплектованы педагогическими кадрами на 100 %.</w:t>
      </w:r>
    </w:p>
    <w:p w:rsidR="00400F6D" w:rsidRPr="000811B8" w:rsidRDefault="00400F6D" w:rsidP="00400F6D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   В настоящий</w:t>
      </w:r>
      <w:r w:rsidRPr="000811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момент в МОУ «Килачевская СОШ» и ее филиалах ведут образовательный процесс 42 педагога, в том числе на условиях внутреннего совмещения 3</w:t>
      </w:r>
      <w:r w:rsidRPr="000811B8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Pr="000811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руководителя. Средний возраст педагогов- 45 лет. Все </w:t>
      </w:r>
      <w:r w:rsidRPr="000811B8">
        <w:rPr>
          <w:rFonts w:ascii="Times New Roman" w:hAnsi="Times New Roman" w:cs="Times New Roman"/>
          <w:sz w:val="24"/>
          <w:szCs w:val="24"/>
        </w:rPr>
        <w:t>педагоги работают  на штатной основе</w:t>
      </w:r>
      <w:r w:rsidRPr="000811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имеют образование, позволяющее реализовать программы, соответствующие типу и виду общеобразовательного учреждения: </w:t>
      </w:r>
    </w:p>
    <w:p w:rsidR="00400F6D" w:rsidRPr="000811B8" w:rsidRDefault="00400F6D" w:rsidP="00400F6D">
      <w:pPr>
        <w:pStyle w:val="Style1"/>
        <w:spacing w:line="240" w:lineRule="auto"/>
        <w:outlineLvl w:val="0"/>
        <w:rPr>
          <w:b/>
          <w:i/>
        </w:rPr>
      </w:pPr>
      <w:r w:rsidRPr="000811B8">
        <w:rPr>
          <w:b/>
          <w:i/>
        </w:rPr>
        <w:t>МОУ «Килачевская СОШ»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953"/>
        <w:gridCol w:w="954"/>
        <w:gridCol w:w="954"/>
        <w:gridCol w:w="954"/>
        <w:gridCol w:w="954"/>
        <w:gridCol w:w="1335"/>
        <w:gridCol w:w="1335"/>
        <w:gridCol w:w="1335"/>
      </w:tblGrid>
      <w:tr w:rsidR="00400F6D" w:rsidRPr="000811B8" w:rsidTr="00400F6D">
        <w:trPr>
          <w:trHeight w:val="256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 педагогов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00F6D" w:rsidRPr="000811B8" w:rsidTr="00400F6D">
        <w:trPr>
          <w:trHeight w:val="153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6D" w:rsidRPr="000811B8" w:rsidRDefault="00400F6D" w:rsidP="00A4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свыше 20лет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Не имеют педагогического образования</w:t>
            </w:r>
          </w:p>
        </w:tc>
      </w:tr>
      <w:tr w:rsidR="00400F6D" w:rsidRPr="000811B8" w:rsidTr="00400F6D">
        <w:trPr>
          <w:trHeight w:val="29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0F6D" w:rsidRPr="000811B8" w:rsidRDefault="00400F6D" w:rsidP="00400F6D">
      <w:pPr>
        <w:pStyle w:val="Style1"/>
        <w:spacing w:line="240" w:lineRule="auto"/>
        <w:jc w:val="both"/>
        <w:outlineLvl w:val="0"/>
      </w:pPr>
    </w:p>
    <w:p w:rsidR="00400F6D" w:rsidRPr="000811B8" w:rsidRDefault="00400F6D" w:rsidP="00400F6D">
      <w:pPr>
        <w:pStyle w:val="Style1"/>
        <w:spacing w:line="240" w:lineRule="auto"/>
        <w:jc w:val="both"/>
        <w:outlineLvl w:val="0"/>
      </w:pPr>
      <w:r w:rsidRPr="000811B8">
        <w:t xml:space="preserve">- высшее профессиональное образование имеют 25 педагогов (72 %) </w:t>
      </w:r>
    </w:p>
    <w:p w:rsidR="00400F6D" w:rsidRPr="000811B8" w:rsidRDefault="00400F6D" w:rsidP="00400F6D">
      <w:pPr>
        <w:pStyle w:val="Style1"/>
        <w:spacing w:line="240" w:lineRule="auto"/>
        <w:jc w:val="both"/>
        <w:outlineLvl w:val="0"/>
      </w:pPr>
      <w:r w:rsidRPr="000811B8">
        <w:t>- среднее профессиональное образование имеют 10 педагогов  (28 %).</w:t>
      </w:r>
    </w:p>
    <w:p w:rsidR="00400F6D" w:rsidRPr="000811B8" w:rsidRDefault="00400F6D" w:rsidP="00400F6D">
      <w:pPr>
        <w:pStyle w:val="Style1"/>
        <w:spacing w:line="240" w:lineRule="auto"/>
        <w:jc w:val="both"/>
        <w:outlineLvl w:val="0"/>
      </w:pPr>
      <w:r w:rsidRPr="000811B8">
        <w:t xml:space="preserve"> - получают высшее профессиональное образование  5 педагогов (14 %)</w:t>
      </w:r>
    </w:p>
    <w:p w:rsidR="00400F6D" w:rsidRPr="000811B8" w:rsidRDefault="00400F6D" w:rsidP="00400F6D">
      <w:pPr>
        <w:pStyle w:val="Style1"/>
        <w:widowControl/>
        <w:spacing w:line="240" w:lineRule="auto"/>
        <w:jc w:val="both"/>
        <w:outlineLvl w:val="0"/>
        <w:rPr>
          <w:b/>
        </w:rPr>
      </w:pPr>
    </w:p>
    <w:p w:rsidR="00400F6D" w:rsidRPr="000811B8" w:rsidRDefault="00400F6D" w:rsidP="00400F6D">
      <w:pPr>
        <w:pStyle w:val="Style1"/>
        <w:spacing w:line="240" w:lineRule="auto"/>
        <w:outlineLvl w:val="0"/>
        <w:rPr>
          <w:b/>
          <w:i/>
        </w:rPr>
      </w:pPr>
      <w:r w:rsidRPr="000811B8">
        <w:rPr>
          <w:b/>
          <w:i/>
        </w:rPr>
        <w:t>Филиал «</w:t>
      </w:r>
      <w:proofErr w:type="spellStart"/>
      <w:r w:rsidRPr="000811B8">
        <w:rPr>
          <w:b/>
          <w:i/>
        </w:rPr>
        <w:t>Белослудская</w:t>
      </w:r>
      <w:proofErr w:type="spellEnd"/>
      <w:r w:rsidRPr="000811B8">
        <w:rPr>
          <w:b/>
          <w:i/>
        </w:rPr>
        <w:t xml:space="preserve"> НОШ»  </w:t>
      </w:r>
    </w:p>
    <w:tbl>
      <w:tblPr>
        <w:tblW w:w="10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7"/>
        <w:gridCol w:w="953"/>
        <w:gridCol w:w="953"/>
        <w:gridCol w:w="953"/>
        <w:gridCol w:w="953"/>
        <w:gridCol w:w="1334"/>
        <w:gridCol w:w="1334"/>
        <w:gridCol w:w="1334"/>
      </w:tblGrid>
      <w:tr w:rsidR="00400F6D" w:rsidRPr="000811B8" w:rsidTr="00A41443">
        <w:trPr>
          <w:trHeight w:val="256"/>
        </w:trPr>
        <w:tc>
          <w:tcPr>
            <w:tcW w:w="1418" w:type="dxa"/>
            <w:vMerge w:val="restart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4639" w:type="dxa"/>
            <w:gridSpan w:val="5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02" w:type="dxa"/>
            <w:gridSpan w:val="3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00F6D" w:rsidRPr="000811B8" w:rsidTr="00A41443">
        <w:trPr>
          <w:trHeight w:val="153"/>
        </w:trPr>
        <w:tc>
          <w:tcPr>
            <w:tcW w:w="1418" w:type="dxa"/>
            <w:vMerge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свыше 20лет</w:t>
            </w: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Не имеют педагогического образования</w:t>
            </w:r>
          </w:p>
        </w:tc>
      </w:tr>
      <w:tr w:rsidR="00400F6D" w:rsidRPr="000811B8" w:rsidTr="00A41443">
        <w:trPr>
          <w:trHeight w:val="298"/>
        </w:trPr>
        <w:tc>
          <w:tcPr>
            <w:tcW w:w="1418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7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4 (100%)</w:t>
            </w: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0F6D" w:rsidRPr="000811B8" w:rsidRDefault="00400F6D" w:rsidP="00400F6D">
      <w:pPr>
        <w:pStyle w:val="Style1"/>
        <w:widowControl/>
        <w:spacing w:line="240" w:lineRule="auto"/>
        <w:outlineLvl w:val="0"/>
        <w:rPr>
          <w:b/>
        </w:rPr>
      </w:pPr>
    </w:p>
    <w:p w:rsidR="00400F6D" w:rsidRPr="000811B8" w:rsidRDefault="00400F6D" w:rsidP="00400F6D">
      <w:pPr>
        <w:pStyle w:val="Style1"/>
        <w:spacing w:line="240" w:lineRule="auto"/>
        <w:jc w:val="both"/>
        <w:outlineLvl w:val="0"/>
      </w:pPr>
      <w:r w:rsidRPr="000811B8">
        <w:t>- получают высшее профессиональное образование  1 педагог (25%)</w:t>
      </w:r>
    </w:p>
    <w:p w:rsidR="00400F6D" w:rsidRPr="000811B8" w:rsidRDefault="00400F6D" w:rsidP="00400F6D">
      <w:pPr>
        <w:pStyle w:val="Style1"/>
        <w:widowControl/>
        <w:spacing w:line="240" w:lineRule="auto"/>
        <w:jc w:val="left"/>
        <w:outlineLvl w:val="0"/>
      </w:pPr>
      <w:r w:rsidRPr="000811B8">
        <w:t>- доля педагогических работников, имеющих базовое образование, соответствующее преподаваемым дисциплинам – 100%</w:t>
      </w:r>
    </w:p>
    <w:p w:rsidR="00400F6D" w:rsidRPr="000811B8" w:rsidRDefault="00400F6D" w:rsidP="00400F6D">
      <w:pPr>
        <w:pStyle w:val="Style1"/>
        <w:widowControl/>
        <w:spacing w:line="240" w:lineRule="auto"/>
        <w:jc w:val="left"/>
        <w:outlineLvl w:val="0"/>
        <w:rPr>
          <w:b/>
        </w:rPr>
      </w:pPr>
    </w:p>
    <w:p w:rsidR="00400F6D" w:rsidRPr="000811B8" w:rsidRDefault="00400F6D" w:rsidP="00400F6D">
      <w:pPr>
        <w:pStyle w:val="Style1"/>
        <w:spacing w:line="240" w:lineRule="auto"/>
        <w:outlineLvl w:val="0"/>
        <w:rPr>
          <w:b/>
          <w:i/>
        </w:rPr>
      </w:pPr>
      <w:r w:rsidRPr="000811B8">
        <w:rPr>
          <w:b/>
          <w:i/>
        </w:rPr>
        <w:t>Филиал «</w:t>
      </w:r>
      <w:proofErr w:type="spellStart"/>
      <w:r w:rsidRPr="000811B8">
        <w:rPr>
          <w:b/>
          <w:i/>
        </w:rPr>
        <w:t>Чернорицкая</w:t>
      </w:r>
      <w:proofErr w:type="spellEnd"/>
      <w:r w:rsidRPr="000811B8">
        <w:rPr>
          <w:b/>
          <w:i/>
        </w:rPr>
        <w:t xml:space="preserve">  НОШ»  </w:t>
      </w:r>
    </w:p>
    <w:tbl>
      <w:tblPr>
        <w:tblW w:w="10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7"/>
        <w:gridCol w:w="953"/>
        <w:gridCol w:w="953"/>
        <w:gridCol w:w="953"/>
        <w:gridCol w:w="953"/>
        <w:gridCol w:w="1334"/>
        <w:gridCol w:w="1334"/>
        <w:gridCol w:w="1334"/>
      </w:tblGrid>
      <w:tr w:rsidR="00400F6D" w:rsidRPr="000811B8" w:rsidTr="00A41443">
        <w:trPr>
          <w:trHeight w:val="256"/>
        </w:trPr>
        <w:tc>
          <w:tcPr>
            <w:tcW w:w="1418" w:type="dxa"/>
            <w:vMerge w:val="restart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4639" w:type="dxa"/>
            <w:gridSpan w:val="5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02" w:type="dxa"/>
            <w:gridSpan w:val="3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00F6D" w:rsidRPr="000811B8" w:rsidTr="00A41443">
        <w:trPr>
          <w:trHeight w:val="153"/>
        </w:trPr>
        <w:tc>
          <w:tcPr>
            <w:tcW w:w="1418" w:type="dxa"/>
            <w:vMerge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свыше 20лет</w:t>
            </w: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Не имеют педагогического образования</w:t>
            </w:r>
          </w:p>
        </w:tc>
      </w:tr>
      <w:tr w:rsidR="00400F6D" w:rsidRPr="000811B8" w:rsidTr="00A41443">
        <w:trPr>
          <w:trHeight w:val="298"/>
        </w:trPr>
        <w:tc>
          <w:tcPr>
            <w:tcW w:w="1418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27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34" w:type="dxa"/>
          </w:tcPr>
          <w:p w:rsidR="00400F6D" w:rsidRPr="000811B8" w:rsidRDefault="00400F6D" w:rsidP="00A4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0F6D" w:rsidRPr="000811B8" w:rsidRDefault="00400F6D" w:rsidP="00400F6D">
      <w:pPr>
        <w:pStyle w:val="Style1"/>
        <w:widowControl/>
        <w:spacing w:line="240" w:lineRule="auto"/>
        <w:outlineLvl w:val="0"/>
        <w:rPr>
          <w:b/>
        </w:rPr>
      </w:pPr>
    </w:p>
    <w:p w:rsidR="00400F6D" w:rsidRPr="000811B8" w:rsidRDefault="00400F6D" w:rsidP="00400F6D">
      <w:pPr>
        <w:pStyle w:val="Style1"/>
        <w:widowControl/>
        <w:spacing w:line="240" w:lineRule="auto"/>
        <w:jc w:val="left"/>
        <w:outlineLvl w:val="0"/>
      </w:pPr>
      <w:r w:rsidRPr="000811B8">
        <w:t>-доля педагогических работников, имеющих базовое образование, соответствующее преподаваемым дисциплинам – 100%</w:t>
      </w:r>
    </w:p>
    <w:p w:rsidR="00400F6D" w:rsidRPr="000811B8" w:rsidRDefault="00400F6D" w:rsidP="00400F6D">
      <w:pPr>
        <w:pStyle w:val="Style1"/>
        <w:widowControl/>
        <w:spacing w:line="240" w:lineRule="auto"/>
        <w:jc w:val="left"/>
        <w:outlineLvl w:val="0"/>
        <w:rPr>
          <w:b/>
        </w:rPr>
      </w:pPr>
    </w:p>
    <w:p w:rsidR="00400F6D" w:rsidRPr="000811B8" w:rsidRDefault="00400F6D" w:rsidP="00400F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1B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811B8">
        <w:rPr>
          <w:rFonts w:ascii="Times New Roman" w:hAnsi="Times New Roman" w:cs="Times New Roman"/>
          <w:bCs/>
          <w:sz w:val="24"/>
          <w:szCs w:val="24"/>
        </w:rPr>
        <w:t>Педагоги школ совершенствуют своё профессиональное мастерство и своевременно предъявляют его через прохождение процедуры  аттестации (на 1.01.2020г.)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861"/>
        <w:gridCol w:w="2240"/>
        <w:gridCol w:w="2255"/>
        <w:gridCol w:w="2249"/>
      </w:tblGrid>
      <w:tr w:rsidR="00400F6D" w:rsidRPr="000811B8" w:rsidTr="00A41443">
        <w:tc>
          <w:tcPr>
            <w:tcW w:w="2861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jc w:val="both"/>
              <w:outlineLvl w:val="0"/>
            </w:pPr>
          </w:p>
        </w:tc>
        <w:tc>
          <w:tcPr>
            <w:tcW w:w="2240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 xml:space="preserve">  «Килачевская СОШ»</w:t>
            </w:r>
          </w:p>
        </w:tc>
        <w:tc>
          <w:tcPr>
            <w:tcW w:w="2255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>«</w:t>
            </w:r>
            <w:proofErr w:type="spellStart"/>
            <w:r w:rsidRPr="000811B8">
              <w:t>Белослудская</w:t>
            </w:r>
            <w:proofErr w:type="spellEnd"/>
            <w:r w:rsidRPr="000811B8">
              <w:t xml:space="preserve"> НОШ»</w:t>
            </w:r>
          </w:p>
        </w:tc>
        <w:tc>
          <w:tcPr>
            <w:tcW w:w="2249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>«</w:t>
            </w:r>
            <w:proofErr w:type="spellStart"/>
            <w:r w:rsidRPr="000811B8">
              <w:t>Чернорицкая</w:t>
            </w:r>
            <w:proofErr w:type="spellEnd"/>
            <w:r w:rsidRPr="000811B8">
              <w:t xml:space="preserve"> НОШ»</w:t>
            </w:r>
          </w:p>
        </w:tc>
      </w:tr>
      <w:tr w:rsidR="00400F6D" w:rsidRPr="000811B8" w:rsidTr="00A41443">
        <w:tc>
          <w:tcPr>
            <w:tcW w:w="2861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jc w:val="left"/>
              <w:outlineLvl w:val="0"/>
            </w:pPr>
            <w:r w:rsidRPr="000811B8">
              <w:t xml:space="preserve">Количество аттестованных </w:t>
            </w:r>
            <w:r w:rsidRPr="000811B8">
              <w:lastRenderedPageBreak/>
              <w:t>педагогических работников, в том числе:</w:t>
            </w:r>
          </w:p>
        </w:tc>
        <w:tc>
          <w:tcPr>
            <w:tcW w:w="2240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  <w:rPr>
                <w:b/>
              </w:rPr>
            </w:pPr>
            <w:r w:rsidRPr="000811B8">
              <w:rPr>
                <w:b/>
              </w:rPr>
              <w:lastRenderedPageBreak/>
              <w:t>32/91%</w:t>
            </w:r>
          </w:p>
        </w:tc>
        <w:tc>
          <w:tcPr>
            <w:tcW w:w="2255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  <w:rPr>
                <w:b/>
              </w:rPr>
            </w:pPr>
            <w:r w:rsidRPr="000811B8">
              <w:rPr>
                <w:b/>
              </w:rPr>
              <w:t>2/50%</w:t>
            </w:r>
          </w:p>
        </w:tc>
        <w:tc>
          <w:tcPr>
            <w:tcW w:w="2249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  <w:rPr>
                <w:b/>
              </w:rPr>
            </w:pPr>
            <w:r w:rsidRPr="000811B8">
              <w:rPr>
                <w:b/>
              </w:rPr>
              <w:t>2 /67%</w:t>
            </w:r>
          </w:p>
        </w:tc>
      </w:tr>
      <w:tr w:rsidR="00400F6D" w:rsidRPr="000811B8" w:rsidTr="00A41443">
        <w:tc>
          <w:tcPr>
            <w:tcW w:w="2861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jc w:val="left"/>
              <w:outlineLvl w:val="0"/>
            </w:pPr>
            <w:r w:rsidRPr="000811B8">
              <w:lastRenderedPageBreak/>
              <w:t>высшая  квалификационная категория</w:t>
            </w:r>
          </w:p>
        </w:tc>
        <w:tc>
          <w:tcPr>
            <w:tcW w:w="2240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>10/ 29%</w:t>
            </w:r>
          </w:p>
        </w:tc>
        <w:tc>
          <w:tcPr>
            <w:tcW w:w="2255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>-</w:t>
            </w:r>
          </w:p>
        </w:tc>
        <w:tc>
          <w:tcPr>
            <w:tcW w:w="2249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>-</w:t>
            </w:r>
          </w:p>
        </w:tc>
      </w:tr>
      <w:tr w:rsidR="00400F6D" w:rsidRPr="000811B8" w:rsidTr="00A41443">
        <w:tc>
          <w:tcPr>
            <w:tcW w:w="2861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jc w:val="left"/>
              <w:outlineLvl w:val="0"/>
            </w:pPr>
            <w:r w:rsidRPr="000811B8">
              <w:t>первая  квалификационная категория</w:t>
            </w:r>
          </w:p>
        </w:tc>
        <w:tc>
          <w:tcPr>
            <w:tcW w:w="2240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>17/48%</w:t>
            </w:r>
          </w:p>
        </w:tc>
        <w:tc>
          <w:tcPr>
            <w:tcW w:w="2255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>1/ 25%</w:t>
            </w:r>
          </w:p>
        </w:tc>
        <w:tc>
          <w:tcPr>
            <w:tcW w:w="2249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>2/ 67%</w:t>
            </w:r>
          </w:p>
        </w:tc>
      </w:tr>
      <w:tr w:rsidR="00400F6D" w:rsidRPr="000811B8" w:rsidTr="00A41443">
        <w:tc>
          <w:tcPr>
            <w:tcW w:w="2861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jc w:val="left"/>
              <w:outlineLvl w:val="0"/>
            </w:pPr>
            <w:r w:rsidRPr="000811B8">
              <w:t>соответствие занимаемой должности</w:t>
            </w:r>
          </w:p>
        </w:tc>
        <w:tc>
          <w:tcPr>
            <w:tcW w:w="2240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>5/14%</w:t>
            </w:r>
          </w:p>
        </w:tc>
        <w:tc>
          <w:tcPr>
            <w:tcW w:w="2255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>1/25%</w:t>
            </w:r>
          </w:p>
        </w:tc>
        <w:tc>
          <w:tcPr>
            <w:tcW w:w="2249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</w:pPr>
            <w:r w:rsidRPr="000811B8">
              <w:t>-</w:t>
            </w:r>
          </w:p>
        </w:tc>
      </w:tr>
      <w:tr w:rsidR="00400F6D" w:rsidRPr="000811B8" w:rsidTr="00A41443">
        <w:tc>
          <w:tcPr>
            <w:tcW w:w="2861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jc w:val="left"/>
              <w:outlineLvl w:val="0"/>
            </w:pPr>
            <w:r w:rsidRPr="000811B8">
              <w:t>не имеют квалификационной категории</w:t>
            </w:r>
          </w:p>
        </w:tc>
        <w:tc>
          <w:tcPr>
            <w:tcW w:w="2240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  <w:rPr>
                <w:b/>
              </w:rPr>
            </w:pPr>
            <w:r w:rsidRPr="000811B8">
              <w:rPr>
                <w:b/>
              </w:rPr>
              <w:t>3/9%</w:t>
            </w:r>
          </w:p>
        </w:tc>
        <w:tc>
          <w:tcPr>
            <w:tcW w:w="2255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  <w:rPr>
                <w:b/>
              </w:rPr>
            </w:pPr>
            <w:r w:rsidRPr="000811B8">
              <w:rPr>
                <w:b/>
              </w:rPr>
              <w:t>2/50%</w:t>
            </w:r>
          </w:p>
        </w:tc>
        <w:tc>
          <w:tcPr>
            <w:tcW w:w="2249" w:type="dxa"/>
          </w:tcPr>
          <w:p w:rsidR="00400F6D" w:rsidRPr="000811B8" w:rsidRDefault="00400F6D" w:rsidP="00A41443">
            <w:pPr>
              <w:pStyle w:val="Style1"/>
              <w:widowControl/>
              <w:spacing w:line="240" w:lineRule="auto"/>
              <w:outlineLvl w:val="0"/>
              <w:rPr>
                <w:b/>
              </w:rPr>
            </w:pPr>
            <w:r w:rsidRPr="000811B8">
              <w:rPr>
                <w:b/>
              </w:rPr>
              <w:t>1/ 33%</w:t>
            </w:r>
          </w:p>
        </w:tc>
      </w:tr>
    </w:tbl>
    <w:p w:rsidR="00400F6D" w:rsidRPr="000811B8" w:rsidRDefault="00400F6D" w:rsidP="00400F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0F6D" w:rsidRPr="000811B8" w:rsidRDefault="00400F6D" w:rsidP="00400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 Педагоги, не имеющие квалификационной категории – это молодые педагоги со стажем работы менее двух лет по занимаемой должности.</w:t>
      </w:r>
    </w:p>
    <w:p w:rsidR="00400F6D" w:rsidRPr="000811B8" w:rsidRDefault="00400F6D" w:rsidP="00400F6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935"/>
        <w:gridCol w:w="1897"/>
        <w:gridCol w:w="2195"/>
        <w:gridCol w:w="1905"/>
      </w:tblGrid>
      <w:tr w:rsidR="0006507E" w:rsidRPr="000811B8" w:rsidTr="0006507E">
        <w:tc>
          <w:tcPr>
            <w:tcW w:w="1639" w:type="dxa"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35" w:type="dxa"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1897" w:type="dxa"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2195" w:type="dxa"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05" w:type="dxa"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прошли аттестацию</w:t>
            </w:r>
          </w:p>
        </w:tc>
      </w:tr>
      <w:tr w:rsidR="0006507E" w:rsidRPr="000811B8" w:rsidTr="0006507E">
        <w:tc>
          <w:tcPr>
            <w:tcW w:w="1639" w:type="dxa"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935" w:type="dxa"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BF57CF" w:rsidRPr="000811B8" w:rsidRDefault="00BF57CF" w:rsidP="0006507E">
      <w:pPr>
        <w:rPr>
          <w:rFonts w:ascii="Times New Roman" w:hAnsi="Times New Roman" w:cs="Times New Roman"/>
          <w:bCs/>
          <w:sz w:val="24"/>
          <w:szCs w:val="24"/>
        </w:rPr>
      </w:pPr>
    </w:p>
    <w:p w:rsidR="0006507E" w:rsidRPr="000811B8" w:rsidRDefault="00BF57CF" w:rsidP="0006507E">
      <w:pPr>
        <w:rPr>
          <w:rFonts w:ascii="Times New Roman" w:hAnsi="Times New Roman" w:cs="Times New Roman"/>
          <w:bCs/>
          <w:sz w:val="24"/>
          <w:szCs w:val="24"/>
        </w:rPr>
      </w:pPr>
      <w:r w:rsidRPr="000811B8">
        <w:rPr>
          <w:rFonts w:ascii="Times New Roman" w:hAnsi="Times New Roman" w:cs="Times New Roman"/>
          <w:bCs/>
          <w:sz w:val="24"/>
          <w:szCs w:val="24"/>
        </w:rPr>
        <w:t xml:space="preserve">В 2019 году </w:t>
      </w:r>
      <w:r w:rsidR="0006507E" w:rsidRPr="000811B8">
        <w:rPr>
          <w:rFonts w:ascii="Times New Roman" w:hAnsi="Times New Roman" w:cs="Times New Roman"/>
          <w:bCs/>
          <w:sz w:val="24"/>
          <w:szCs w:val="24"/>
        </w:rPr>
        <w:t xml:space="preserve">7 педагогов (15%) повысили уровень квалификации в 2019г. </w:t>
      </w:r>
    </w:p>
    <w:p w:rsidR="0006507E" w:rsidRPr="000811B8" w:rsidRDefault="0006507E" w:rsidP="000650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 В 2019  году  в школе продолжила  работу комиссия по аттестации педагогических работников на соответствие занимаемой должности.  В 2019 году школьной комиссией были  аттестованы: воспитатель, учитель технологии, мастер производственного обучения и преподаватель.</w:t>
      </w:r>
    </w:p>
    <w:p w:rsidR="0006507E" w:rsidRPr="000811B8" w:rsidRDefault="0006507E" w:rsidP="00400F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507E" w:rsidRPr="000811B8" w:rsidRDefault="0006507E" w:rsidP="000650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 </w:t>
      </w:r>
      <w:r w:rsidR="00400F6D" w:rsidRPr="000811B8">
        <w:rPr>
          <w:rFonts w:ascii="Times New Roman" w:hAnsi="Times New Roman" w:cs="Times New Roman"/>
          <w:sz w:val="24"/>
          <w:szCs w:val="24"/>
        </w:rPr>
        <w:t>Статистика уровня образования, квалификации свидетельствует о достаточно высоком уровне профессионального потенциала педагогических кадров в МОУ «Килачевская СОШ»</w:t>
      </w:r>
      <w:r w:rsidR="00BF57CF" w:rsidRPr="000811B8">
        <w:rPr>
          <w:rFonts w:ascii="Times New Roman" w:hAnsi="Times New Roman" w:cs="Times New Roman"/>
          <w:sz w:val="24"/>
          <w:szCs w:val="24"/>
        </w:rPr>
        <w:t>.</w:t>
      </w:r>
    </w:p>
    <w:p w:rsidR="0006507E" w:rsidRPr="000811B8" w:rsidRDefault="0006507E" w:rsidP="000650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 </w:t>
      </w:r>
      <w:r w:rsidR="00BF57CF" w:rsidRPr="000811B8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 w:rsidR="00BF57CF" w:rsidRPr="000811B8">
        <w:rPr>
          <w:rFonts w:ascii="Times New Roman" w:hAnsi="Times New Roman" w:cs="Times New Roman"/>
          <w:sz w:val="24"/>
          <w:szCs w:val="24"/>
        </w:rPr>
        <w:t>смотивированы</w:t>
      </w:r>
      <w:proofErr w:type="spellEnd"/>
      <w:r w:rsidRPr="000811B8">
        <w:rPr>
          <w:rFonts w:ascii="Times New Roman" w:hAnsi="Times New Roman" w:cs="Times New Roman"/>
          <w:sz w:val="24"/>
          <w:szCs w:val="24"/>
        </w:rPr>
        <w:t xml:space="preserve"> к повышению профессионального мастерства, систематически     проходят курсы повышения квалификации.  В 2019 году педагогические работники нашей школы проявили большую активность по повышению своей квалификации.  Бюджетную курсовую подготовку все  педагоги проходят своевременно по графику  образовательного учреждения.</w:t>
      </w:r>
    </w:p>
    <w:p w:rsidR="0006507E" w:rsidRPr="000811B8" w:rsidRDefault="0006507E" w:rsidP="0006507E">
      <w:pPr>
        <w:pStyle w:val="a5"/>
        <w:ind w:firstLine="708"/>
        <w:rPr>
          <w:rStyle w:val="a7"/>
          <w:rFonts w:ascii="Times New Roman" w:hAnsi="Times New Roman"/>
          <w:b w:val="0"/>
          <w:sz w:val="24"/>
          <w:szCs w:val="24"/>
        </w:rPr>
      </w:pPr>
      <w:r w:rsidRPr="000811B8">
        <w:rPr>
          <w:rStyle w:val="a7"/>
          <w:rFonts w:ascii="Times New Roman" w:hAnsi="Times New Roman"/>
          <w:sz w:val="24"/>
          <w:szCs w:val="24"/>
        </w:rPr>
        <w:t xml:space="preserve">Педагоги повышают свою квалификацию через следующие формы: </w:t>
      </w:r>
    </w:p>
    <w:p w:rsidR="0006507E" w:rsidRPr="000811B8" w:rsidRDefault="0006507E" w:rsidP="0006507E">
      <w:pPr>
        <w:pStyle w:val="Style1"/>
        <w:numPr>
          <w:ilvl w:val="0"/>
          <w:numId w:val="1"/>
        </w:numPr>
        <w:spacing w:line="240" w:lineRule="auto"/>
        <w:ind w:left="0" w:firstLine="0"/>
        <w:jc w:val="both"/>
        <w:outlineLvl w:val="0"/>
        <w:rPr>
          <w:rStyle w:val="a7"/>
          <w:b w:val="0"/>
        </w:rPr>
      </w:pPr>
      <w:r w:rsidRPr="000811B8">
        <w:rPr>
          <w:rStyle w:val="a7"/>
          <w:b w:val="0"/>
        </w:rPr>
        <w:t>курсовая подготовка по образовательным программам ГБОУ ДПО СО «Институт развития образования» г</w:t>
      </w:r>
      <w:proofErr w:type="gramStart"/>
      <w:r w:rsidRPr="000811B8">
        <w:rPr>
          <w:rStyle w:val="a7"/>
          <w:b w:val="0"/>
        </w:rPr>
        <w:t>.Е</w:t>
      </w:r>
      <w:proofErr w:type="gramEnd"/>
      <w:r w:rsidRPr="000811B8">
        <w:rPr>
          <w:rStyle w:val="a7"/>
          <w:b w:val="0"/>
        </w:rPr>
        <w:t>катеринбург;</w:t>
      </w:r>
    </w:p>
    <w:p w:rsidR="0006507E" w:rsidRPr="000811B8" w:rsidRDefault="0006507E" w:rsidP="0006507E">
      <w:pPr>
        <w:pStyle w:val="Style1"/>
        <w:numPr>
          <w:ilvl w:val="0"/>
          <w:numId w:val="1"/>
        </w:numPr>
        <w:spacing w:line="240" w:lineRule="auto"/>
        <w:ind w:left="0" w:firstLine="0"/>
        <w:jc w:val="both"/>
        <w:outlineLvl w:val="0"/>
        <w:rPr>
          <w:bCs/>
        </w:rPr>
      </w:pPr>
      <w:r w:rsidRPr="000811B8">
        <w:rPr>
          <w:rStyle w:val="a7"/>
          <w:b w:val="0"/>
        </w:rPr>
        <w:t xml:space="preserve">курсовая подготовка </w:t>
      </w:r>
      <w:proofErr w:type="gramStart"/>
      <w:r w:rsidRPr="000811B8">
        <w:rPr>
          <w:rStyle w:val="a7"/>
          <w:b w:val="0"/>
        </w:rPr>
        <w:t>по</w:t>
      </w:r>
      <w:proofErr w:type="gramEnd"/>
      <w:r w:rsidRPr="000811B8">
        <w:rPr>
          <w:rStyle w:val="a7"/>
          <w:b w:val="0"/>
        </w:rPr>
        <w:t xml:space="preserve"> образовательным программ с использованием  дистанционных технологий;</w:t>
      </w:r>
    </w:p>
    <w:p w:rsidR="0006507E" w:rsidRPr="000811B8" w:rsidRDefault="0006507E" w:rsidP="0006507E">
      <w:pPr>
        <w:pStyle w:val="Style1"/>
        <w:numPr>
          <w:ilvl w:val="0"/>
          <w:numId w:val="1"/>
        </w:numPr>
        <w:spacing w:line="240" w:lineRule="auto"/>
        <w:ind w:left="0" w:firstLine="0"/>
        <w:jc w:val="both"/>
        <w:outlineLvl w:val="0"/>
        <w:rPr>
          <w:rStyle w:val="a7"/>
          <w:b w:val="0"/>
        </w:rPr>
      </w:pPr>
      <w:r w:rsidRPr="000811B8">
        <w:rPr>
          <w:rStyle w:val="a7"/>
          <w:b w:val="0"/>
        </w:rPr>
        <w:t>посещение различных семинаров;</w:t>
      </w:r>
    </w:p>
    <w:p w:rsidR="0006507E" w:rsidRPr="000811B8" w:rsidRDefault="0006507E" w:rsidP="0006507E">
      <w:pPr>
        <w:pStyle w:val="Style1"/>
        <w:numPr>
          <w:ilvl w:val="0"/>
          <w:numId w:val="1"/>
        </w:numPr>
        <w:spacing w:line="240" w:lineRule="auto"/>
        <w:ind w:left="0" w:firstLine="0"/>
        <w:jc w:val="both"/>
        <w:outlineLvl w:val="0"/>
        <w:rPr>
          <w:rStyle w:val="a7"/>
          <w:b w:val="0"/>
        </w:rPr>
      </w:pPr>
      <w:r w:rsidRPr="000811B8">
        <w:rPr>
          <w:bdr w:val="none" w:sz="0" w:space="0" w:color="auto" w:frame="1"/>
        </w:rPr>
        <w:t xml:space="preserve">работа педагогов в составе муниципальных методических объединений и </w:t>
      </w:r>
      <w:r w:rsidRPr="000811B8">
        <w:rPr>
          <w:rStyle w:val="a7"/>
          <w:b w:val="0"/>
        </w:rPr>
        <w:t>взаимообмен опытом;</w:t>
      </w:r>
    </w:p>
    <w:p w:rsidR="0006507E" w:rsidRPr="000811B8" w:rsidRDefault="0006507E" w:rsidP="0006507E">
      <w:pPr>
        <w:pStyle w:val="Style1"/>
        <w:numPr>
          <w:ilvl w:val="0"/>
          <w:numId w:val="1"/>
        </w:numPr>
        <w:spacing w:line="240" w:lineRule="auto"/>
        <w:ind w:left="0" w:firstLine="0"/>
        <w:jc w:val="both"/>
        <w:outlineLvl w:val="0"/>
        <w:rPr>
          <w:bdr w:val="none" w:sz="0" w:space="0" w:color="auto" w:frame="1"/>
        </w:rPr>
      </w:pPr>
      <w:r w:rsidRPr="000811B8">
        <w:rPr>
          <w:bdr w:val="none" w:sz="0" w:space="0" w:color="auto" w:frame="1"/>
        </w:rPr>
        <w:t>работа педагогов в составе школьных методических объединений;</w:t>
      </w:r>
    </w:p>
    <w:p w:rsidR="0006507E" w:rsidRPr="000811B8" w:rsidRDefault="0006507E" w:rsidP="0006507E">
      <w:pPr>
        <w:pStyle w:val="Style1"/>
        <w:numPr>
          <w:ilvl w:val="0"/>
          <w:numId w:val="1"/>
        </w:numPr>
        <w:spacing w:line="240" w:lineRule="auto"/>
        <w:ind w:left="0" w:firstLine="0"/>
        <w:jc w:val="both"/>
        <w:outlineLvl w:val="0"/>
        <w:rPr>
          <w:rStyle w:val="a7"/>
          <w:b w:val="0"/>
          <w:bCs w:val="0"/>
          <w:bdr w:val="none" w:sz="0" w:space="0" w:color="auto" w:frame="1"/>
        </w:rPr>
      </w:pPr>
      <w:r w:rsidRPr="000811B8">
        <w:rPr>
          <w:rStyle w:val="a7"/>
          <w:b w:val="0"/>
        </w:rPr>
        <w:t>организация районных семинаров на базе образовательного учреждения.</w:t>
      </w:r>
    </w:p>
    <w:p w:rsidR="0006507E" w:rsidRPr="000811B8" w:rsidRDefault="0006507E" w:rsidP="0006507E">
      <w:pPr>
        <w:pStyle w:val="Style1"/>
        <w:spacing w:line="240" w:lineRule="auto"/>
        <w:jc w:val="both"/>
        <w:outlineLvl w:val="0"/>
        <w:rPr>
          <w:rStyle w:val="a7"/>
          <w:b w:val="0"/>
          <w:bCs w:val="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974"/>
        <w:gridCol w:w="2200"/>
        <w:gridCol w:w="1726"/>
        <w:gridCol w:w="2233"/>
      </w:tblGrid>
      <w:tr w:rsidR="0006507E" w:rsidRPr="000811B8" w:rsidTr="00A41443">
        <w:trPr>
          <w:trHeight w:val="126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подготовка, чел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Прошли </w:t>
            </w: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переподготовку, чел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семинарах, чел.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районных методических объединений, чел</w:t>
            </w:r>
          </w:p>
        </w:tc>
      </w:tr>
      <w:tr w:rsidR="0006507E" w:rsidRPr="000811B8" w:rsidTr="005B6438">
        <w:trPr>
          <w:trHeight w:val="2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35 (83%)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2 (5%)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11 (26%)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7E" w:rsidRPr="000811B8" w:rsidRDefault="0006507E" w:rsidP="00A41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Cs/>
                <w:sz w:val="24"/>
                <w:szCs w:val="24"/>
              </w:rPr>
              <w:t>26 (62%)</w:t>
            </w:r>
          </w:p>
        </w:tc>
      </w:tr>
    </w:tbl>
    <w:p w:rsidR="001D0A57" w:rsidRPr="000811B8" w:rsidRDefault="0006507E" w:rsidP="001D0A57">
      <w:pPr>
        <w:pStyle w:val="a3"/>
      </w:pPr>
      <w:r w:rsidRPr="000811B8">
        <w:t xml:space="preserve"> В 2019 году заместитель директора по УВР прошла к</w:t>
      </w:r>
      <w:r w:rsidR="001D0A57" w:rsidRPr="000811B8">
        <w:t xml:space="preserve">урсы повышения квалификации по </w:t>
      </w:r>
      <w:r w:rsidRPr="000811B8">
        <w:t>теме</w:t>
      </w:r>
      <w:r w:rsidR="00F817AA" w:rsidRPr="000811B8">
        <w:t>:</w:t>
      </w:r>
      <w:r w:rsidRPr="000811B8">
        <w:t xml:space="preserve"> «Управление</w:t>
      </w:r>
      <w:r w:rsidR="001D0A57" w:rsidRPr="000811B8">
        <w:t xml:space="preserve"> качеством образова</w:t>
      </w:r>
      <w:r w:rsidRPr="000811B8">
        <w:t>ния в условиях введения и реализации ФГОС среднего общего образования».</w:t>
      </w:r>
      <w:r w:rsidR="001D0A57" w:rsidRPr="000811B8">
        <w:t xml:space="preserve"> </w:t>
      </w:r>
      <w:r w:rsidRPr="000811B8">
        <w:t xml:space="preserve"> </w:t>
      </w:r>
    </w:p>
    <w:p w:rsidR="001D0A57" w:rsidRPr="000811B8" w:rsidRDefault="001D0A57" w:rsidP="00BF57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Анализ состояния системы образования </w:t>
      </w:r>
      <w:r w:rsidR="0006507E" w:rsidRPr="000811B8">
        <w:rPr>
          <w:rFonts w:ascii="Times New Roman" w:hAnsi="Times New Roman" w:cs="Times New Roman"/>
          <w:sz w:val="24"/>
          <w:szCs w:val="24"/>
        </w:rPr>
        <w:t>в МОУ «Килачевская СОШ»</w:t>
      </w:r>
      <w:r w:rsidRPr="000811B8">
        <w:rPr>
          <w:rFonts w:ascii="Times New Roman" w:hAnsi="Times New Roman" w:cs="Times New Roman"/>
          <w:sz w:val="24"/>
          <w:szCs w:val="24"/>
        </w:rPr>
        <w:t>, проводимый ежегодно, и выше</w:t>
      </w:r>
      <w:r w:rsidR="00BF57CF" w:rsidRPr="000811B8">
        <w:rPr>
          <w:rFonts w:ascii="Times New Roman" w:hAnsi="Times New Roman" w:cs="Times New Roman"/>
          <w:sz w:val="24"/>
          <w:szCs w:val="24"/>
        </w:rPr>
        <w:t xml:space="preserve"> </w:t>
      </w:r>
      <w:r w:rsidRPr="000811B8">
        <w:rPr>
          <w:rFonts w:ascii="Times New Roman" w:hAnsi="Times New Roman" w:cs="Times New Roman"/>
          <w:sz w:val="24"/>
          <w:szCs w:val="24"/>
        </w:rPr>
        <w:t>обозначенные</w:t>
      </w:r>
      <w:r w:rsidR="00BF57CF" w:rsidRPr="000811B8">
        <w:rPr>
          <w:rFonts w:ascii="Times New Roman" w:hAnsi="Times New Roman" w:cs="Times New Roman"/>
          <w:sz w:val="24"/>
          <w:szCs w:val="24"/>
        </w:rPr>
        <w:t xml:space="preserve"> </w:t>
      </w:r>
      <w:r w:rsidRPr="000811B8">
        <w:rPr>
          <w:rFonts w:ascii="Times New Roman" w:hAnsi="Times New Roman" w:cs="Times New Roman"/>
          <w:sz w:val="24"/>
          <w:szCs w:val="24"/>
        </w:rPr>
        <w:t xml:space="preserve"> тенденции позво</w:t>
      </w:r>
      <w:r w:rsidR="0006507E" w:rsidRPr="000811B8">
        <w:rPr>
          <w:rFonts w:ascii="Times New Roman" w:hAnsi="Times New Roman" w:cs="Times New Roman"/>
          <w:sz w:val="24"/>
          <w:szCs w:val="24"/>
        </w:rPr>
        <w:t>ляют выделить следующие выводы</w:t>
      </w:r>
      <w:r w:rsidRPr="000811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7CF" w:rsidRPr="000811B8" w:rsidRDefault="00BF57CF" w:rsidP="00BF57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0A57" w:rsidRPr="000811B8" w:rsidRDefault="00FF0B2E" w:rsidP="000811B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06507E" w:rsidRPr="000811B8">
        <w:rPr>
          <w:rFonts w:ascii="Times New Roman" w:hAnsi="Times New Roman" w:cs="Times New Roman"/>
          <w:sz w:val="24"/>
          <w:szCs w:val="24"/>
        </w:rPr>
        <w:t>стабильные</w:t>
      </w:r>
      <w:r w:rsidR="001D0A57" w:rsidRPr="000811B8">
        <w:rPr>
          <w:rFonts w:ascii="Times New Roman" w:hAnsi="Times New Roman" w:cs="Times New Roman"/>
          <w:sz w:val="24"/>
          <w:szCs w:val="24"/>
        </w:rPr>
        <w:t xml:space="preserve"> образовательные результаты учащихся по итог</w:t>
      </w:r>
      <w:r w:rsidR="0006507E" w:rsidRPr="000811B8">
        <w:rPr>
          <w:rFonts w:ascii="Times New Roman" w:hAnsi="Times New Roman" w:cs="Times New Roman"/>
          <w:sz w:val="24"/>
          <w:szCs w:val="24"/>
        </w:rPr>
        <w:t>ам внутреннего и внешнего оценив</w:t>
      </w:r>
      <w:r w:rsidR="001D0A57" w:rsidRPr="000811B8">
        <w:rPr>
          <w:rFonts w:ascii="Times New Roman" w:hAnsi="Times New Roman" w:cs="Times New Roman"/>
          <w:sz w:val="24"/>
          <w:szCs w:val="24"/>
        </w:rPr>
        <w:t>ания (промежуточной аттестации, итоговой аттестации, ВПР, Всероссий</w:t>
      </w:r>
      <w:r w:rsidR="000811B8">
        <w:rPr>
          <w:rFonts w:ascii="Times New Roman" w:hAnsi="Times New Roman" w:cs="Times New Roman"/>
          <w:sz w:val="24"/>
          <w:szCs w:val="24"/>
        </w:rPr>
        <w:t xml:space="preserve">ской олимпиады </w:t>
      </w:r>
      <w:proofErr w:type="spellStart"/>
      <w:r w:rsidR="000811B8">
        <w:rPr>
          <w:rFonts w:ascii="Times New Roman" w:hAnsi="Times New Roman" w:cs="Times New Roman"/>
          <w:sz w:val="24"/>
          <w:szCs w:val="24"/>
        </w:rPr>
        <w:t>школьникови</w:t>
      </w:r>
      <w:proofErr w:type="spellEnd"/>
      <w:r w:rsidR="000811B8">
        <w:rPr>
          <w:rFonts w:ascii="Times New Roman" w:hAnsi="Times New Roman" w:cs="Times New Roman"/>
          <w:sz w:val="24"/>
          <w:szCs w:val="24"/>
        </w:rPr>
        <w:t xml:space="preserve"> др.)</w:t>
      </w:r>
    </w:p>
    <w:p w:rsidR="001D0A57" w:rsidRPr="00FF0B2E" w:rsidRDefault="00FF0B2E" w:rsidP="00FF0B2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1D0A57" w:rsidRPr="000811B8">
        <w:rPr>
          <w:rFonts w:ascii="Times New Roman" w:hAnsi="Times New Roman" w:cs="Times New Roman"/>
          <w:sz w:val="24"/>
          <w:szCs w:val="24"/>
        </w:rPr>
        <w:t xml:space="preserve">достаточная эффективность проектной деятельности </w:t>
      </w:r>
      <w:proofErr w:type="gramStart"/>
      <w:r w:rsidR="001D0A57" w:rsidRPr="000811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0A57" w:rsidRPr="000811B8">
        <w:rPr>
          <w:rFonts w:ascii="Times New Roman" w:hAnsi="Times New Roman" w:cs="Times New Roman"/>
          <w:sz w:val="24"/>
          <w:szCs w:val="24"/>
        </w:rPr>
        <w:t xml:space="preserve">; </w:t>
      </w:r>
      <w:r w:rsidR="001D0A57" w:rsidRPr="00FF0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57" w:rsidRPr="00FF0B2E" w:rsidRDefault="00FF0B2E" w:rsidP="00FF0B2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06507E" w:rsidRPr="000811B8">
        <w:rPr>
          <w:rFonts w:ascii="Times New Roman" w:hAnsi="Times New Roman" w:cs="Times New Roman"/>
          <w:sz w:val="24"/>
          <w:szCs w:val="24"/>
        </w:rPr>
        <w:t>наличие</w:t>
      </w:r>
      <w:r w:rsidR="001D0A57" w:rsidRPr="000811B8">
        <w:rPr>
          <w:rFonts w:ascii="Times New Roman" w:hAnsi="Times New Roman" w:cs="Times New Roman"/>
          <w:sz w:val="24"/>
          <w:szCs w:val="24"/>
        </w:rPr>
        <w:t xml:space="preserve"> необходимых знаний и квалификации для осуществления профессиональных действий, направленных на развитие обучающихся, формирование предметных, </w:t>
      </w:r>
      <w:proofErr w:type="spellStart"/>
      <w:r w:rsidR="001D0A57" w:rsidRPr="000811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D0A57" w:rsidRPr="000811B8">
        <w:rPr>
          <w:rFonts w:ascii="Times New Roman" w:hAnsi="Times New Roman" w:cs="Times New Roman"/>
          <w:sz w:val="24"/>
          <w:szCs w:val="24"/>
        </w:rPr>
        <w:t xml:space="preserve"> и личностных образовательных результатов, на индивидуализацию своей профессиональной деятельности с учетом специальных образовательных потребностей обучающихся; </w:t>
      </w:r>
    </w:p>
    <w:p w:rsidR="001D0A57" w:rsidRPr="000811B8" w:rsidRDefault="00FF0B2E" w:rsidP="00BF57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BF57CF" w:rsidRPr="000811B8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proofErr w:type="spellStart"/>
      <w:r w:rsidR="00BF57CF" w:rsidRPr="000811B8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="00BF57CF" w:rsidRPr="000811B8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1D0A57" w:rsidRPr="000811B8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образования, инструментов формирующего,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57" w:rsidRPr="000811B8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1D0A57" w:rsidRPr="000811B8">
        <w:rPr>
          <w:rFonts w:ascii="Times New Roman" w:hAnsi="Times New Roman" w:cs="Times New Roman"/>
          <w:sz w:val="24"/>
          <w:szCs w:val="24"/>
        </w:rPr>
        <w:t xml:space="preserve"> оценивания на уровне класса, ориентированных на выявление индивидуального прогресса учащихся и использование данных оценки для улучшения преподавания; </w:t>
      </w:r>
    </w:p>
    <w:p w:rsidR="001D0A57" w:rsidRPr="000811B8" w:rsidRDefault="00E2257D" w:rsidP="00BF57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участие</w:t>
      </w:r>
      <w:r w:rsidR="00BF57CF" w:rsidRPr="000811B8">
        <w:rPr>
          <w:rFonts w:ascii="Times New Roman" w:hAnsi="Times New Roman" w:cs="Times New Roman"/>
          <w:sz w:val="24"/>
          <w:szCs w:val="24"/>
        </w:rPr>
        <w:t xml:space="preserve"> </w:t>
      </w:r>
      <w:r w:rsidR="001D0A57" w:rsidRPr="000811B8">
        <w:rPr>
          <w:rFonts w:ascii="Times New Roman" w:hAnsi="Times New Roman" w:cs="Times New Roman"/>
          <w:sz w:val="24"/>
          <w:szCs w:val="24"/>
        </w:rPr>
        <w:t xml:space="preserve"> </w:t>
      </w:r>
      <w:r w:rsidR="00EA0BCC">
        <w:rPr>
          <w:rFonts w:ascii="Times New Roman" w:hAnsi="Times New Roman" w:cs="Times New Roman"/>
          <w:sz w:val="24"/>
          <w:szCs w:val="24"/>
        </w:rPr>
        <w:t xml:space="preserve">лишь </w:t>
      </w:r>
      <w:r w:rsidR="001D0A57" w:rsidRPr="000811B8">
        <w:rPr>
          <w:rFonts w:ascii="Times New Roman" w:hAnsi="Times New Roman" w:cs="Times New Roman"/>
          <w:sz w:val="24"/>
          <w:szCs w:val="24"/>
        </w:rPr>
        <w:t>части педа</w:t>
      </w:r>
      <w:r w:rsidR="00BF57CF" w:rsidRPr="000811B8">
        <w:rPr>
          <w:rFonts w:ascii="Times New Roman" w:hAnsi="Times New Roman" w:cs="Times New Roman"/>
          <w:sz w:val="24"/>
          <w:szCs w:val="24"/>
        </w:rPr>
        <w:t xml:space="preserve">гогов </w:t>
      </w:r>
      <w:proofErr w:type="gramStart"/>
      <w:r w:rsidR="00BF57CF" w:rsidRPr="000811B8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BF57CF" w:rsidRPr="000811B8">
        <w:rPr>
          <w:rFonts w:ascii="Times New Roman" w:hAnsi="Times New Roman" w:cs="Times New Roman"/>
          <w:sz w:val="24"/>
          <w:szCs w:val="24"/>
        </w:rPr>
        <w:t xml:space="preserve"> </w:t>
      </w:r>
      <w:r w:rsidRPr="000811B8">
        <w:rPr>
          <w:rFonts w:ascii="Times New Roman" w:hAnsi="Times New Roman" w:cs="Times New Roman"/>
          <w:sz w:val="24"/>
          <w:szCs w:val="24"/>
        </w:rPr>
        <w:t xml:space="preserve"> в  системном </w:t>
      </w:r>
      <w:r w:rsidR="001D0A57" w:rsidRPr="000811B8">
        <w:rPr>
          <w:rFonts w:ascii="Times New Roman" w:hAnsi="Times New Roman" w:cs="Times New Roman"/>
          <w:sz w:val="24"/>
          <w:szCs w:val="24"/>
        </w:rPr>
        <w:t>мони</w:t>
      </w:r>
      <w:r w:rsidRPr="000811B8">
        <w:rPr>
          <w:rFonts w:ascii="Times New Roman" w:hAnsi="Times New Roman" w:cs="Times New Roman"/>
          <w:sz w:val="24"/>
          <w:szCs w:val="24"/>
        </w:rPr>
        <w:t>торинге</w:t>
      </w:r>
      <w:r w:rsidR="001D0A57" w:rsidRPr="000811B8">
        <w:rPr>
          <w:rFonts w:ascii="Times New Roman" w:hAnsi="Times New Roman" w:cs="Times New Roman"/>
          <w:sz w:val="24"/>
          <w:szCs w:val="24"/>
        </w:rPr>
        <w:t xml:space="preserve"> учебных достижений обучающихся как основы для своевременной корректировки образовательного процесса; </w:t>
      </w:r>
    </w:p>
    <w:p w:rsidR="00E2257D" w:rsidRPr="000811B8" w:rsidRDefault="00EA0BCC" w:rsidP="00E2257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57" w:rsidRPr="000811B8" w:rsidRDefault="001D0A57" w:rsidP="00BF57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Данные проблемы легли в основу проектирования содержания и определили структуру муниципальной программы, ее приоритетных направлений: </w:t>
      </w:r>
    </w:p>
    <w:p w:rsidR="00E2257D" w:rsidRPr="000811B8" w:rsidRDefault="00E2257D" w:rsidP="0013373B">
      <w:pPr>
        <w:pStyle w:val="a3"/>
        <w:numPr>
          <w:ilvl w:val="0"/>
          <w:numId w:val="10"/>
        </w:numPr>
      </w:pPr>
      <w:r w:rsidRPr="000811B8">
        <w:t>Информационно-методическое сопровождение профе</w:t>
      </w:r>
      <w:r w:rsidR="005B6438">
        <w:t>ссионального развития педагогов</w:t>
      </w:r>
    </w:p>
    <w:p w:rsidR="00E2257D" w:rsidRPr="005B6438" w:rsidRDefault="00E2257D" w:rsidP="005B643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</w:t>
      </w:r>
      <w:r w:rsidR="001D0A57" w:rsidRPr="000811B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1D0A57" w:rsidRPr="000811B8">
        <w:rPr>
          <w:rFonts w:ascii="Times New Roman" w:hAnsi="Times New Roman" w:cs="Times New Roman"/>
          <w:sz w:val="24"/>
          <w:szCs w:val="24"/>
        </w:rPr>
        <w:t>объективности процеду</w:t>
      </w:r>
      <w:r w:rsidRPr="000811B8">
        <w:rPr>
          <w:rFonts w:ascii="Times New Roman" w:hAnsi="Times New Roman" w:cs="Times New Roman"/>
          <w:sz w:val="24"/>
          <w:szCs w:val="24"/>
        </w:rPr>
        <w:t xml:space="preserve">р оценки </w:t>
      </w:r>
      <w:r w:rsidR="005B6438">
        <w:rPr>
          <w:rFonts w:ascii="Times New Roman" w:hAnsi="Times New Roman" w:cs="Times New Roman"/>
          <w:sz w:val="24"/>
          <w:szCs w:val="24"/>
        </w:rPr>
        <w:t>качества образования</w:t>
      </w:r>
      <w:proofErr w:type="gramEnd"/>
    </w:p>
    <w:p w:rsidR="001D0A57" w:rsidRPr="000811B8" w:rsidRDefault="001D0A57" w:rsidP="00E2257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Совершенствование муниципальной систем</w:t>
      </w:r>
      <w:r w:rsidR="005B6438">
        <w:rPr>
          <w:rFonts w:ascii="Times New Roman" w:hAnsi="Times New Roman" w:cs="Times New Roman"/>
          <w:sz w:val="24"/>
          <w:szCs w:val="24"/>
        </w:rPr>
        <w:t>ы оценки качества образования</w:t>
      </w:r>
    </w:p>
    <w:p w:rsidR="008A165D" w:rsidRPr="000811B8" w:rsidRDefault="008A165D" w:rsidP="00E225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8DC" w:rsidRPr="000811B8" w:rsidRDefault="005128DC" w:rsidP="005128DC">
      <w:pPr>
        <w:pStyle w:val="a3"/>
        <w:jc w:val="center"/>
        <w:rPr>
          <w:b/>
        </w:rPr>
      </w:pPr>
      <w:r w:rsidRPr="000811B8">
        <w:rPr>
          <w:b/>
        </w:rPr>
        <w:t>Раздел 3. Цели и задачи Программы</w:t>
      </w:r>
    </w:p>
    <w:p w:rsidR="005128DC" w:rsidRPr="000811B8" w:rsidRDefault="005128DC" w:rsidP="005128DC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b/>
          <w:sz w:val="24"/>
          <w:szCs w:val="24"/>
        </w:rPr>
        <w:t>Цель</w:t>
      </w:r>
      <w:r w:rsidRPr="000811B8">
        <w:rPr>
          <w:rFonts w:ascii="Times New Roman" w:hAnsi="Times New Roman" w:cs="Times New Roman"/>
          <w:sz w:val="24"/>
          <w:szCs w:val="24"/>
        </w:rPr>
        <w:t xml:space="preserve"> – </w:t>
      </w:r>
      <w:r w:rsidR="0013373B" w:rsidRPr="000811B8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в школе через совершенствование </w:t>
      </w:r>
      <w:proofErr w:type="spellStart"/>
      <w:r w:rsidR="0013373B" w:rsidRPr="000811B8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13373B" w:rsidRPr="000811B8"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образования и создание механизмов устойчивого развития качественно новой модели, обеспечивающей образование, соответствующее социальному и региональному заказам.</w:t>
      </w:r>
    </w:p>
    <w:p w:rsidR="005128DC" w:rsidRPr="000811B8" w:rsidRDefault="005128DC" w:rsidP="005128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8DC" w:rsidRPr="000811B8" w:rsidRDefault="005128DC" w:rsidP="005128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11B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B6438" w:rsidRPr="000811B8" w:rsidRDefault="005B6438" w:rsidP="005B6438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1.Обеспечить создание на школьном уровне среды, поддерживающей обучение и создающей возможности для индивидуализации подходов к преподаванию. </w:t>
      </w:r>
    </w:p>
    <w:p w:rsidR="005B6438" w:rsidRPr="000811B8" w:rsidRDefault="005B6438" w:rsidP="005B6438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lastRenderedPageBreak/>
        <w:t xml:space="preserve">2.Выстроить сетевое партнерство школы, в том числе с применением дистанционных образовательных технологий и электронного оборудования </w:t>
      </w:r>
    </w:p>
    <w:p w:rsidR="005B6438" w:rsidRPr="000811B8" w:rsidRDefault="005B6438" w:rsidP="005B6438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3.Осуществлять менеджмент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 </w:t>
      </w:r>
    </w:p>
    <w:p w:rsidR="005128DC" w:rsidRPr="000811B8" w:rsidRDefault="005B6438" w:rsidP="005B6438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4.Создавать условия для развития профессионализма учителей, используя целевые программы повышения квалификации с доминированием активных методов, сочетанием вертикальных и горизонтальных форм профессионального развития.  </w:t>
      </w:r>
      <w:r w:rsidR="005128DC" w:rsidRPr="00081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DC" w:rsidRPr="000811B8" w:rsidRDefault="005128DC" w:rsidP="005128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8DC" w:rsidRPr="000811B8" w:rsidRDefault="00F817AA" w:rsidP="005128DC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 </w:t>
      </w:r>
      <w:r w:rsidR="005128DC" w:rsidRPr="000811B8">
        <w:rPr>
          <w:rFonts w:ascii="Times New Roman" w:hAnsi="Times New Roman" w:cs="Times New Roman"/>
          <w:sz w:val="24"/>
          <w:szCs w:val="24"/>
        </w:rPr>
        <w:t xml:space="preserve">Базовыми, лежащими в основании муниципальной программы, являются следующие принципы: </w:t>
      </w:r>
    </w:p>
    <w:p w:rsidR="005128DC" w:rsidRPr="000811B8" w:rsidRDefault="005128DC" w:rsidP="0035363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формирование на уровне управления </w:t>
      </w:r>
      <w:r w:rsidR="00353635" w:rsidRPr="000811B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811B8">
        <w:rPr>
          <w:rFonts w:ascii="Times New Roman" w:hAnsi="Times New Roman" w:cs="Times New Roman"/>
          <w:sz w:val="24"/>
          <w:szCs w:val="24"/>
        </w:rPr>
        <w:t xml:space="preserve">и в профессиональном сообществе общих моральных ценностей, культуры высоких ожиданий, доверия к педагогическому корпусу, сотрудничества; </w:t>
      </w:r>
    </w:p>
    <w:p w:rsidR="005128DC" w:rsidRPr="000811B8" w:rsidRDefault="005128DC" w:rsidP="0035363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формирование инфраструктуры поддержки школ</w:t>
      </w:r>
      <w:r w:rsidR="00353635" w:rsidRPr="000811B8">
        <w:rPr>
          <w:rFonts w:ascii="Times New Roman" w:hAnsi="Times New Roman" w:cs="Times New Roman"/>
          <w:sz w:val="24"/>
          <w:szCs w:val="24"/>
        </w:rPr>
        <w:t>ы</w:t>
      </w:r>
      <w:r w:rsidRPr="000811B8">
        <w:rPr>
          <w:rFonts w:ascii="Times New Roman" w:hAnsi="Times New Roman" w:cs="Times New Roman"/>
          <w:sz w:val="24"/>
          <w:szCs w:val="24"/>
        </w:rPr>
        <w:t xml:space="preserve"> и учителей, нуждающихся в выравнивании условий; </w:t>
      </w:r>
    </w:p>
    <w:p w:rsidR="005128DC" w:rsidRPr="000811B8" w:rsidRDefault="005128DC" w:rsidP="0035363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включение в работу всех уровней управления, школ, социального окружения школ; их согласованные действия и межуровневое взаимодействие; соответствующие изменения в практиках оценки качества, подготовки педагогов и др.; </w:t>
      </w:r>
    </w:p>
    <w:p w:rsidR="005128DC" w:rsidRPr="000811B8" w:rsidRDefault="00353635" w:rsidP="0035363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 w:rsidR="005128DC" w:rsidRPr="000811B8">
        <w:rPr>
          <w:rFonts w:ascii="Times New Roman" w:hAnsi="Times New Roman" w:cs="Times New Roman"/>
          <w:sz w:val="24"/>
          <w:szCs w:val="24"/>
        </w:rPr>
        <w:t xml:space="preserve"> работы, ориентация не только на актуальную ситуацию, но на развитие потенциала, обеспечение достаточного времени для достижения улучшений; </w:t>
      </w:r>
    </w:p>
    <w:p w:rsidR="005128DC" w:rsidRPr="000811B8" w:rsidRDefault="005128DC" w:rsidP="0035363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 «умная подотчётность»: сочетание прозрачной внешней отчётности и внутренней (самоанализа); разделенная, распределенная и четко фиксируемая ответственность всех участников процесса, сочетание индивидуальной и коллективной ответственности; </w:t>
      </w:r>
    </w:p>
    <w:p w:rsidR="005128DC" w:rsidRPr="000811B8" w:rsidRDefault="005128DC" w:rsidP="0035363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A165D" w:rsidRPr="000811B8" w:rsidRDefault="005B6438" w:rsidP="00353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Программы участвуе</w:t>
      </w:r>
      <w:r w:rsidR="005128DC" w:rsidRPr="000811B8">
        <w:rPr>
          <w:rFonts w:ascii="Times New Roman" w:hAnsi="Times New Roman" w:cs="Times New Roman"/>
          <w:sz w:val="24"/>
          <w:szCs w:val="24"/>
        </w:rPr>
        <w:t xml:space="preserve">т </w:t>
      </w:r>
      <w:r w:rsidR="00F817AA" w:rsidRPr="000811B8">
        <w:rPr>
          <w:rFonts w:ascii="Times New Roman" w:hAnsi="Times New Roman" w:cs="Times New Roman"/>
          <w:sz w:val="24"/>
          <w:szCs w:val="24"/>
        </w:rPr>
        <w:t xml:space="preserve">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ческий коллектив </w:t>
      </w:r>
      <w:r w:rsidR="00F817AA" w:rsidRPr="000811B8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8A165D" w:rsidRPr="000811B8" w:rsidRDefault="008A165D" w:rsidP="005128DC">
      <w:pPr>
        <w:pStyle w:val="a3"/>
        <w:jc w:val="center"/>
        <w:rPr>
          <w:b/>
        </w:rPr>
      </w:pPr>
      <w:r w:rsidRPr="000811B8">
        <w:rPr>
          <w:b/>
        </w:rPr>
        <w:t>Раздел 4. Направления Программы</w:t>
      </w:r>
    </w:p>
    <w:p w:rsidR="008A165D" w:rsidRPr="005B6438" w:rsidRDefault="008A165D" w:rsidP="005B64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38">
        <w:rPr>
          <w:rFonts w:ascii="Times New Roman" w:hAnsi="Times New Roman" w:cs="Times New Roman"/>
          <w:b/>
          <w:sz w:val="24"/>
          <w:szCs w:val="24"/>
        </w:rPr>
        <w:t>Направление «Информационно-методическое сопровождение профессионального развития педагогов»</w:t>
      </w:r>
    </w:p>
    <w:p w:rsidR="008A165D" w:rsidRPr="005B6438" w:rsidRDefault="008A165D" w:rsidP="005B64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B6438">
        <w:rPr>
          <w:rFonts w:ascii="Times New Roman" w:hAnsi="Times New Roman" w:cs="Times New Roman"/>
          <w:sz w:val="24"/>
          <w:szCs w:val="24"/>
        </w:rPr>
        <w:t>Куратор направления:  Носкова О.А., заместитель директора</w:t>
      </w:r>
    </w:p>
    <w:p w:rsidR="008A165D" w:rsidRPr="005B6438" w:rsidRDefault="008A165D" w:rsidP="005B64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B6438">
        <w:rPr>
          <w:rFonts w:ascii="Times New Roman" w:hAnsi="Times New Roman" w:cs="Times New Roman"/>
          <w:sz w:val="24"/>
          <w:szCs w:val="24"/>
        </w:rPr>
        <w:t>План мероприятий по направлению «Информационно-методическое сопровождение профессионального развития педагогов»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759"/>
        <w:gridCol w:w="1965"/>
        <w:gridCol w:w="2391"/>
      </w:tblGrid>
      <w:tr w:rsidR="008A165D" w:rsidRPr="000811B8" w:rsidTr="00010822">
        <w:trPr>
          <w:trHeight w:val="347"/>
        </w:trPr>
        <w:tc>
          <w:tcPr>
            <w:tcW w:w="456" w:type="dxa"/>
          </w:tcPr>
          <w:p w:rsidR="008A165D" w:rsidRPr="000811B8" w:rsidRDefault="008A165D" w:rsidP="000267CC">
            <w:pPr>
              <w:pStyle w:val="a3"/>
              <w:jc w:val="center"/>
            </w:pPr>
            <w:r w:rsidRPr="000811B8">
              <w:t>№</w:t>
            </w:r>
          </w:p>
        </w:tc>
        <w:tc>
          <w:tcPr>
            <w:tcW w:w="4759" w:type="dxa"/>
          </w:tcPr>
          <w:p w:rsidR="008A165D" w:rsidRPr="000811B8" w:rsidRDefault="008A165D" w:rsidP="000267CC">
            <w:pPr>
              <w:pStyle w:val="a3"/>
              <w:jc w:val="center"/>
            </w:pPr>
            <w:r w:rsidRPr="000811B8">
              <w:t>Наименование мероприятия</w:t>
            </w:r>
          </w:p>
        </w:tc>
        <w:tc>
          <w:tcPr>
            <w:tcW w:w="1965" w:type="dxa"/>
          </w:tcPr>
          <w:p w:rsidR="008A165D" w:rsidRPr="000811B8" w:rsidRDefault="008A165D" w:rsidP="000267CC">
            <w:pPr>
              <w:pStyle w:val="a3"/>
              <w:jc w:val="center"/>
            </w:pPr>
            <w:r w:rsidRPr="000811B8">
              <w:t>Срок</w:t>
            </w:r>
          </w:p>
        </w:tc>
        <w:tc>
          <w:tcPr>
            <w:tcW w:w="2391" w:type="dxa"/>
          </w:tcPr>
          <w:p w:rsidR="008A165D" w:rsidRPr="000811B8" w:rsidRDefault="008A165D" w:rsidP="000267CC">
            <w:pPr>
              <w:pStyle w:val="a3"/>
              <w:jc w:val="center"/>
            </w:pPr>
            <w:r w:rsidRPr="000811B8">
              <w:t>Исполнитель</w:t>
            </w:r>
          </w:p>
        </w:tc>
      </w:tr>
      <w:tr w:rsidR="008A165D" w:rsidRPr="000811B8" w:rsidTr="00B72D50">
        <w:tc>
          <w:tcPr>
            <w:tcW w:w="9571" w:type="dxa"/>
            <w:gridSpan w:val="4"/>
          </w:tcPr>
          <w:p w:rsidR="008A165D" w:rsidRPr="000811B8" w:rsidRDefault="008A165D" w:rsidP="008A16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и повышение квалификации педагогических кадров. Система</w:t>
            </w:r>
          </w:p>
          <w:p w:rsidR="008A165D" w:rsidRPr="000811B8" w:rsidRDefault="008A165D" w:rsidP="008A16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работы</w:t>
            </w:r>
          </w:p>
        </w:tc>
      </w:tr>
      <w:tr w:rsidR="008A165D" w:rsidRPr="000811B8" w:rsidTr="00010822">
        <w:tc>
          <w:tcPr>
            <w:tcW w:w="456" w:type="dxa"/>
          </w:tcPr>
          <w:p w:rsidR="008A165D" w:rsidRPr="000811B8" w:rsidRDefault="000267CC" w:rsidP="008A165D">
            <w:pPr>
              <w:pStyle w:val="a3"/>
            </w:pPr>
            <w:r w:rsidRPr="000811B8">
              <w:t>1</w:t>
            </w:r>
          </w:p>
        </w:tc>
        <w:tc>
          <w:tcPr>
            <w:tcW w:w="4759" w:type="dxa"/>
          </w:tcPr>
          <w:p w:rsidR="008A165D" w:rsidRPr="000811B8" w:rsidRDefault="000267CC" w:rsidP="008A165D">
            <w:pPr>
              <w:pStyle w:val="a3"/>
            </w:pPr>
            <w:r w:rsidRPr="000811B8">
              <w:t xml:space="preserve">Выявление информации о профессиональных затруднений педагогов на основании анализа внешних и внутренних процедур оценки </w:t>
            </w:r>
          </w:p>
        </w:tc>
        <w:tc>
          <w:tcPr>
            <w:tcW w:w="1965" w:type="dxa"/>
          </w:tcPr>
          <w:p w:rsidR="008A165D" w:rsidRPr="000811B8" w:rsidRDefault="000267CC" w:rsidP="00010822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8A165D" w:rsidRPr="000811B8" w:rsidRDefault="00010822" w:rsidP="008A165D">
            <w:pPr>
              <w:pStyle w:val="a3"/>
            </w:pPr>
            <w:r w:rsidRPr="000811B8">
              <w:t>Администрация ОУ</w:t>
            </w:r>
          </w:p>
        </w:tc>
      </w:tr>
      <w:tr w:rsidR="00010822" w:rsidRPr="000811B8" w:rsidTr="00010822">
        <w:tc>
          <w:tcPr>
            <w:tcW w:w="456" w:type="dxa"/>
          </w:tcPr>
          <w:p w:rsidR="00010822" w:rsidRPr="000811B8" w:rsidRDefault="00010822" w:rsidP="008A165D">
            <w:pPr>
              <w:pStyle w:val="a3"/>
            </w:pPr>
            <w:r w:rsidRPr="000811B8">
              <w:t>2</w:t>
            </w:r>
          </w:p>
        </w:tc>
        <w:tc>
          <w:tcPr>
            <w:tcW w:w="4759" w:type="dxa"/>
          </w:tcPr>
          <w:p w:rsidR="00010822" w:rsidRPr="000811B8" w:rsidRDefault="00010822" w:rsidP="008A165D">
            <w:pPr>
              <w:pStyle w:val="a3"/>
            </w:pPr>
            <w:r w:rsidRPr="000811B8">
              <w:t xml:space="preserve">Формирование плана-графика повышения квалификации учителей </w:t>
            </w:r>
          </w:p>
        </w:tc>
        <w:tc>
          <w:tcPr>
            <w:tcW w:w="1965" w:type="dxa"/>
          </w:tcPr>
          <w:p w:rsidR="00010822" w:rsidRPr="000811B8" w:rsidRDefault="00010822" w:rsidP="00010822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010822" w:rsidRPr="000811B8" w:rsidRDefault="00010822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10822" w:rsidRPr="000811B8" w:rsidTr="00010822">
        <w:tc>
          <w:tcPr>
            <w:tcW w:w="456" w:type="dxa"/>
          </w:tcPr>
          <w:p w:rsidR="00010822" w:rsidRPr="000811B8" w:rsidRDefault="00010822" w:rsidP="008A165D">
            <w:pPr>
              <w:pStyle w:val="a3"/>
            </w:pPr>
            <w:r w:rsidRPr="000811B8">
              <w:t>3</w:t>
            </w:r>
          </w:p>
        </w:tc>
        <w:tc>
          <w:tcPr>
            <w:tcW w:w="4759" w:type="dxa"/>
          </w:tcPr>
          <w:p w:rsidR="00010822" w:rsidRPr="000811B8" w:rsidRDefault="00010822" w:rsidP="008A165D">
            <w:pPr>
              <w:pStyle w:val="a3"/>
            </w:pPr>
            <w:r w:rsidRPr="000811B8">
              <w:t xml:space="preserve">Осуществление </w:t>
            </w:r>
            <w:proofErr w:type="gramStart"/>
            <w:r w:rsidRPr="000811B8">
              <w:t>мониторинга эффективности повышения квалификации педагогов</w:t>
            </w:r>
            <w:proofErr w:type="gramEnd"/>
            <w:r w:rsidRPr="000811B8">
              <w:t>. Анализ результатов мониторинга. Принятие управленческих решений.</w:t>
            </w:r>
          </w:p>
        </w:tc>
        <w:tc>
          <w:tcPr>
            <w:tcW w:w="1965" w:type="dxa"/>
          </w:tcPr>
          <w:p w:rsidR="00010822" w:rsidRPr="000811B8" w:rsidRDefault="00010822" w:rsidP="00010822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010822" w:rsidRPr="000811B8" w:rsidRDefault="00010822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10822" w:rsidRPr="000811B8" w:rsidTr="00010822">
        <w:tc>
          <w:tcPr>
            <w:tcW w:w="456" w:type="dxa"/>
          </w:tcPr>
          <w:p w:rsidR="00010822" w:rsidRPr="000811B8" w:rsidRDefault="00010822" w:rsidP="008A165D">
            <w:pPr>
              <w:pStyle w:val="a3"/>
            </w:pPr>
            <w:r w:rsidRPr="000811B8">
              <w:lastRenderedPageBreak/>
              <w:t>4</w:t>
            </w:r>
          </w:p>
        </w:tc>
        <w:tc>
          <w:tcPr>
            <w:tcW w:w="4759" w:type="dxa"/>
          </w:tcPr>
          <w:p w:rsidR="00010822" w:rsidRPr="000811B8" w:rsidRDefault="00010822" w:rsidP="008A165D">
            <w:pPr>
              <w:pStyle w:val="a3"/>
            </w:pPr>
            <w:r w:rsidRPr="000811B8">
              <w:t xml:space="preserve">Осуществление мониторинга показателей системы методической работы. Анализ результатов мониторинга. Принятие управленческих решений. </w:t>
            </w:r>
          </w:p>
        </w:tc>
        <w:tc>
          <w:tcPr>
            <w:tcW w:w="1965" w:type="dxa"/>
          </w:tcPr>
          <w:p w:rsidR="00010822" w:rsidRPr="000811B8" w:rsidRDefault="00010822" w:rsidP="00010822">
            <w:pPr>
              <w:pStyle w:val="a3"/>
              <w:jc w:val="center"/>
            </w:pPr>
            <w:r w:rsidRPr="000811B8">
              <w:t>Постоянно</w:t>
            </w:r>
          </w:p>
        </w:tc>
        <w:tc>
          <w:tcPr>
            <w:tcW w:w="2391" w:type="dxa"/>
          </w:tcPr>
          <w:p w:rsidR="00010822" w:rsidRPr="000811B8" w:rsidRDefault="00010822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6A0E1A" w:rsidRPr="000811B8" w:rsidTr="00010822">
        <w:tc>
          <w:tcPr>
            <w:tcW w:w="456" w:type="dxa"/>
          </w:tcPr>
          <w:p w:rsidR="006A0E1A" w:rsidRPr="000811B8" w:rsidRDefault="006A0E1A" w:rsidP="008A165D">
            <w:pPr>
              <w:pStyle w:val="a3"/>
            </w:pPr>
            <w:r w:rsidRPr="000811B8">
              <w:t>5</w:t>
            </w:r>
          </w:p>
        </w:tc>
        <w:tc>
          <w:tcPr>
            <w:tcW w:w="4759" w:type="dxa"/>
          </w:tcPr>
          <w:p w:rsidR="006A0E1A" w:rsidRPr="000811B8" w:rsidRDefault="006A0E1A" w:rsidP="008A165D">
            <w:pPr>
              <w:pStyle w:val="a3"/>
            </w:pPr>
            <w:proofErr w:type="gramStart"/>
            <w:r w:rsidRPr="000811B8">
              <w:t>Контроль за</w:t>
            </w:r>
            <w:proofErr w:type="gramEnd"/>
            <w:r w:rsidRPr="000811B8">
              <w:t xml:space="preserve"> качеством преподавания. Проведение </w:t>
            </w:r>
            <w:proofErr w:type="spellStart"/>
            <w:r w:rsidRPr="000811B8">
              <w:t>срезовых</w:t>
            </w:r>
            <w:proofErr w:type="spellEnd"/>
            <w:r w:rsidRPr="000811B8">
              <w:t xml:space="preserve"> работ по предметам.</w:t>
            </w:r>
          </w:p>
        </w:tc>
        <w:tc>
          <w:tcPr>
            <w:tcW w:w="1965" w:type="dxa"/>
          </w:tcPr>
          <w:p w:rsidR="006A0E1A" w:rsidRPr="000811B8" w:rsidRDefault="006A0E1A" w:rsidP="00010822">
            <w:pPr>
              <w:pStyle w:val="a3"/>
              <w:jc w:val="center"/>
            </w:pPr>
            <w:r w:rsidRPr="000811B8">
              <w:t>По плану работы</w:t>
            </w:r>
          </w:p>
        </w:tc>
        <w:tc>
          <w:tcPr>
            <w:tcW w:w="2391" w:type="dxa"/>
          </w:tcPr>
          <w:p w:rsidR="006A0E1A" w:rsidRPr="000811B8" w:rsidRDefault="006A0E1A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6A0E1A" w:rsidRPr="000811B8" w:rsidTr="00010822">
        <w:tc>
          <w:tcPr>
            <w:tcW w:w="456" w:type="dxa"/>
          </w:tcPr>
          <w:p w:rsidR="006A0E1A" w:rsidRPr="000811B8" w:rsidRDefault="006A0E1A" w:rsidP="008A165D">
            <w:pPr>
              <w:pStyle w:val="a3"/>
            </w:pPr>
            <w:r w:rsidRPr="000811B8">
              <w:t>6</w:t>
            </w:r>
          </w:p>
        </w:tc>
        <w:tc>
          <w:tcPr>
            <w:tcW w:w="4759" w:type="dxa"/>
          </w:tcPr>
          <w:p w:rsidR="006A0E1A" w:rsidRPr="000811B8" w:rsidRDefault="006A0E1A" w:rsidP="008A165D">
            <w:pPr>
              <w:pStyle w:val="a3"/>
            </w:pPr>
            <w:proofErr w:type="gramStart"/>
            <w:r w:rsidRPr="000811B8">
              <w:t>Контроль за</w:t>
            </w:r>
            <w:proofErr w:type="gramEnd"/>
            <w:r w:rsidRPr="000811B8">
              <w:t xml:space="preserve"> выполнением учебных программ</w:t>
            </w:r>
          </w:p>
        </w:tc>
        <w:tc>
          <w:tcPr>
            <w:tcW w:w="1965" w:type="dxa"/>
          </w:tcPr>
          <w:p w:rsidR="006A0E1A" w:rsidRPr="000811B8" w:rsidRDefault="006A0E1A" w:rsidP="00010822">
            <w:pPr>
              <w:pStyle w:val="a3"/>
              <w:jc w:val="center"/>
            </w:pPr>
            <w:r w:rsidRPr="000811B8">
              <w:t>Постоянно</w:t>
            </w:r>
          </w:p>
        </w:tc>
        <w:tc>
          <w:tcPr>
            <w:tcW w:w="2391" w:type="dxa"/>
          </w:tcPr>
          <w:p w:rsidR="006A0E1A" w:rsidRPr="000811B8" w:rsidRDefault="006A0E1A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10822" w:rsidRPr="000811B8" w:rsidTr="00010822">
        <w:tc>
          <w:tcPr>
            <w:tcW w:w="456" w:type="dxa"/>
          </w:tcPr>
          <w:p w:rsidR="00010822" w:rsidRPr="000811B8" w:rsidRDefault="006A0E1A" w:rsidP="008A165D">
            <w:pPr>
              <w:pStyle w:val="a3"/>
            </w:pPr>
            <w:r w:rsidRPr="000811B8">
              <w:t>7</w:t>
            </w:r>
          </w:p>
        </w:tc>
        <w:tc>
          <w:tcPr>
            <w:tcW w:w="4759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самообразования и роста профессиональной компетентности педагогов: 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- участие в РМО;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сопровождение индивидуального маршрута в </w:t>
            </w:r>
            <w:proofErr w:type="spell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период; 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лучших педагогических практик педагогов; 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- отбор содержания непрерывного образования и профессионального развития в соответствии с квалификационными требованиями</w:t>
            </w:r>
          </w:p>
        </w:tc>
        <w:tc>
          <w:tcPr>
            <w:tcW w:w="1965" w:type="dxa"/>
          </w:tcPr>
          <w:p w:rsidR="00010822" w:rsidRPr="000811B8" w:rsidRDefault="00010822" w:rsidP="00010822">
            <w:pPr>
              <w:pStyle w:val="a3"/>
              <w:jc w:val="center"/>
            </w:pPr>
            <w:r w:rsidRPr="000811B8">
              <w:t>Постоянно</w:t>
            </w:r>
          </w:p>
        </w:tc>
        <w:tc>
          <w:tcPr>
            <w:tcW w:w="2391" w:type="dxa"/>
          </w:tcPr>
          <w:p w:rsidR="00010822" w:rsidRPr="000811B8" w:rsidRDefault="00010822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10822" w:rsidRPr="000811B8" w:rsidTr="00010822">
        <w:tc>
          <w:tcPr>
            <w:tcW w:w="456" w:type="dxa"/>
          </w:tcPr>
          <w:p w:rsidR="00010822" w:rsidRPr="000811B8" w:rsidRDefault="00010822" w:rsidP="008A165D">
            <w:pPr>
              <w:pStyle w:val="a3"/>
            </w:pPr>
            <w:r w:rsidRPr="000811B8">
              <w:t>6</w:t>
            </w:r>
          </w:p>
        </w:tc>
        <w:tc>
          <w:tcPr>
            <w:tcW w:w="4759" w:type="dxa"/>
          </w:tcPr>
          <w:p w:rsidR="00010822" w:rsidRPr="000811B8" w:rsidRDefault="00010822" w:rsidP="000108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совершенствования </w:t>
            </w:r>
            <w:proofErr w:type="spell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модели повышения квалификации: </w:t>
            </w:r>
          </w:p>
          <w:p w:rsidR="00010822" w:rsidRPr="000811B8" w:rsidRDefault="00010822" w:rsidP="000108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индивидуальный план повышения квалификации в </w:t>
            </w:r>
            <w:proofErr w:type="spell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период;</w:t>
            </w:r>
          </w:p>
          <w:p w:rsidR="00010822" w:rsidRPr="000811B8" w:rsidRDefault="00010822" w:rsidP="000108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- система наставничества; </w:t>
            </w:r>
          </w:p>
          <w:p w:rsidR="00010822" w:rsidRPr="000811B8" w:rsidRDefault="00010822" w:rsidP="000108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индивидуальный план повышения квалификации молодого специалиста; </w:t>
            </w:r>
          </w:p>
        </w:tc>
        <w:tc>
          <w:tcPr>
            <w:tcW w:w="1965" w:type="dxa"/>
          </w:tcPr>
          <w:p w:rsidR="00010822" w:rsidRPr="000811B8" w:rsidRDefault="00010822" w:rsidP="00010822">
            <w:pPr>
              <w:pStyle w:val="a3"/>
              <w:jc w:val="center"/>
            </w:pPr>
            <w:r w:rsidRPr="000811B8">
              <w:t>Постоянно</w:t>
            </w:r>
          </w:p>
        </w:tc>
        <w:tc>
          <w:tcPr>
            <w:tcW w:w="2391" w:type="dxa"/>
          </w:tcPr>
          <w:p w:rsidR="00010822" w:rsidRPr="000811B8" w:rsidRDefault="00010822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10822" w:rsidRPr="000811B8" w:rsidTr="00010822">
        <w:tc>
          <w:tcPr>
            <w:tcW w:w="456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деятельности творческих групп по проблемным вопросам: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и применение современных педагогических технологий» 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«Работа с одаренными детьми». «Организация внеурочной деятельности» «</w:t>
            </w:r>
            <w:proofErr w:type="gram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процессе»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«Система оценки качества образования» «Формирование информационных компетенций» и др.</w:t>
            </w:r>
          </w:p>
        </w:tc>
        <w:tc>
          <w:tcPr>
            <w:tcW w:w="1965" w:type="dxa"/>
          </w:tcPr>
          <w:p w:rsidR="00010822" w:rsidRPr="000811B8" w:rsidRDefault="00010822" w:rsidP="00010822">
            <w:pPr>
              <w:pStyle w:val="a3"/>
              <w:jc w:val="center"/>
            </w:pPr>
            <w:r w:rsidRPr="000811B8">
              <w:t>По плану работы ОУ</w:t>
            </w:r>
          </w:p>
        </w:tc>
        <w:tc>
          <w:tcPr>
            <w:tcW w:w="2391" w:type="dxa"/>
          </w:tcPr>
          <w:p w:rsidR="00010822" w:rsidRPr="000811B8" w:rsidRDefault="00010822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10822" w:rsidRPr="000811B8" w:rsidTr="00010822">
        <w:tc>
          <w:tcPr>
            <w:tcW w:w="456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педагогам по результатам ГИА: 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индивидуального плана устранения профессиональных дефицитов на уровне ОО; 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проблемных вопросов на уровне ШМО 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- внедрение методических рекомендаций ФИПИ по организации подготовки к ИА.</w:t>
            </w:r>
          </w:p>
        </w:tc>
        <w:tc>
          <w:tcPr>
            <w:tcW w:w="1965" w:type="dxa"/>
          </w:tcPr>
          <w:p w:rsidR="00010822" w:rsidRPr="000811B8" w:rsidRDefault="00010822" w:rsidP="00010822">
            <w:pPr>
              <w:pStyle w:val="a3"/>
              <w:jc w:val="center"/>
            </w:pPr>
            <w:r w:rsidRPr="000811B8">
              <w:t>2020-2023г.г.</w:t>
            </w:r>
          </w:p>
        </w:tc>
        <w:tc>
          <w:tcPr>
            <w:tcW w:w="2391" w:type="dxa"/>
          </w:tcPr>
          <w:p w:rsidR="00010822" w:rsidRPr="000811B8" w:rsidRDefault="00010822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10822" w:rsidRPr="000811B8" w:rsidTr="00010822">
        <w:tc>
          <w:tcPr>
            <w:tcW w:w="456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6A0E1A"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профессиональных конкурсах</w:t>
            </w:r>
          </w:p>
        </w:tc>
        <w:tc>
          <w:tcPr>
            <w:tcW w:w="1965" w:type="dxa"/>
          </w:tcPr>
          <w:p w:rsidR="00010822" w:rsidRPr="000811B8" w:rsidRDefault="00010822" w:rsidP="00010822">
            <w:pPr>
              <w:pStyle w:val="a3"/>
              <w:jc w:val="center"/>
            </w:pPr>
            <w:r w:rsidRPr="000811B8">
              <w:t>По плану работы УО</w:t>
            </w:r>
          </w:p>
        </w:tc>
        <w:tc>
          <w:tcPr>
            <w:tcW w:w="2391" w:type="dxa"/>
          </w:tcPr>
          <w:p w:rsidR="00010822" w:rsidRPr="000811B8" w:rsidRDefault="00010822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10822" w:rsidRPr="000811B8" w:rsidTr="00010822">
        <w:tc>
          <w:tcPr>
            <w:tcW w:w="456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59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материально-технической базы образовательных организаций </w:t>
            </w:r>
          </w:p>
        </w:tc>
        <w:tc>
          <w:tcPr>
            <w:tcW w:w="1965" w:type="dxa"/>
          </w:tcPr>
          <w:p w:rsidR="00010822" w:rsidRPr="000811B8" w:rsidRDefault="00010822" w:rsidP="00010822">
            <w:pPr>
              <w:pStyle w:val="a3"/>
              <w:jc w:val="center"/>
            </w:pPr>
            <w:r w:rsidRPr="000811B8">
              <w:t>2020-2023г.г.</w:t>
            </w:r>
          </w:p>
        </w:tc>
        <w:tc>
          <w:tcPr>
            <w:tcW w:w="2391" w:type="dxa"/>
          </w:tcPr>
          <w:p w:rsidR="00010822" w:rsidRPr="000811B8" w:rsidRDefault="00010822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267CC" w:rsidRPr="000811B8" w:rsidTr="00B72D50">
        <w:tc>
          <w:tcPr>
            <w:tcW w:w="9571" w:type="dxa"/>
            <w:gridSpan w:val="4"/>
          </w:tcPr>
          <w:p w:rsidR="000267CC" w:rsidRPr="000811B8" w:rsidRDefault="000267CC" w:rsidP="000267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="00F817AA"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педагогической направленности. Наставничество.</w:t>
            </w:r>
          </w:p>
        </w:tc>
      </w:tr>
      <w:tr w:rsidR="00010822" w:rsidRPr="000811B8" w:rsidTr="00010822">
        <w:tc>
          <w:tcPr>
            <w:tcW w:w="456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в педагогических кадрах, построение плана восполнения дефицита педагогических работник</w:t>
            </w:r>
          </w:p>
        </w:tc>
        <w:tc>
          <w:tcPr>
            <w:tcW w:w="1965" w:type="dxa"/>
          </w:tcPr>
          <w:p w:rsidR="00010822" w:rsidRPr="000811B8" w:rsidRDefault="00010822" w:rsidP="00010822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010822" w:rsidRPr="000811B8" w:rsidRDefault="00010822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10822" w:rsidRPr="000811B8" w:rsidTr="00010822">
        <w:tc>
          <w:tcPr>
            <w:tcW w:w="456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</w:tcPr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созданию условий для восполнения кадрового дефицита: 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корректировка программ развития ОО в части кадрового потенциала учреждения; 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документов по улучшению социальных и жилищно-бытовых условий проживания педагогов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обучающихся.</w:t>
            </w:r>
          </w:p>
          <w:p w:rsidR="00010822" w:rsidRPr="000811B8" w:rsidRDefault="00010822" w:rsidP="000267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10822" w:rsidRPr="000811B8" w:rsidRDefault="00010822" w:rsidP="00010822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010822" w:rsidRPr="000811B8" w:rsidRDefault="00010822" w:rsidP="0001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5128DC" w:rsidRPr="000811B8" w:rsidTr="00010822">
        <w:tc>
          <w:tcPr>
            <w:tcW w:w="456" w:type="dxa"/>
          </w:tcPr>
          <w:p w:rsidR="005128DC" w:rsidRPr="000811B8" w:rsidRDefault="005128DC" w:rsidP="008A165D">
            <w:pPr>
              <w:pStyle w:val="a3"/>
            </w:pPr>
            <w:r w:rsidRPr="000811B8">
              <w:t>3</w:t>
            </w:r>
          </w:p>
        </w:tc>
        <w:tc>
          <w:tcPr>
            <w:tcW w:w="4759" w:type="dxa"/>
          </w:tcPr>
          <w:p w:rsidR="005128DC" w:rsidRPr="000811B8" w:rsidRDefault="005128DC" w:rsidP="000267CC">
            <w:pPr>
              <w:pStyle w:val="a3"/>
            </w:pPr>
            <w:r w:rsidRPr="000811B8">
              <w:t xml:space="preserve">Проведение недели </w:t>
            </w:r>
            <w:proofErr w:type="spellStart"/>
            <w:r w:rsidRPr="000811B8">
              <w:t>профориентационных</w:t>
            </w:r>
            <w:proofErr w:type="spellEnd"/>
            <w:r w:rsidRPr="000811B8">
              <w:t xml:space="preserve"> проб </w:t>
            </w:r>
          </w:p>
        </w:tc>
        <w:tc>
          <w:tcPr>
            <w:tcW w:w="1965" w:type="dxa"/>
          </w:tcPr>
          <w:p w:rsidR="005128DC" w:rsidRPr="000811B8" w:rsidRDefault="005128DC" w:rsidP="00B72D50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5128DC" w:rsidRPr="000811B8" w:rsidRDefault="005128DC" w:rsidP="00B7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5128DC" w:rsidRPr="000811B8" w:rsidRDefault="005128DC" w:rsidP="005128D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DD" w:rsidRPr="000811B8" w:rsidRDefault="00010822" w:rsidP="005B643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11B8">
        <w:rPr>
          <w:rFonts w:ascii="Times New Roman" w:hAnsi="Times New Roman" w:cs="Times New Roman"/>
          <w:b/>
          <w:sz w:val="24"/>
          <w:szCs w:val="24"/>
        </w:rPr>
        <w:t xml:space="preserve">Направление «Обеспечение </w:t>
      </w:r>
      <w:proofErr w:type="gramStart"/>
      <w:r w:rsidRPr="000811B8">
        <w:rPr>
          <w:rFonts w:ascii="Times New Roman" w:hAnsi="Times New Roman" w:cs="Times New Roman"/>
          <w:b/>
          <w:sz w:val="24"/>
          <w:szCs w:val="24"/>
        </w:rPr>
        <w:t>объективности процедур оценки качества образования</w:t>
      </w:r>
      <w:proofErr w:type="gramEnd"/>
      <w:r w:rsidRPr="000811B8">
        <w:rPr>
          <w:rFonts w:ascii="Times New Roman" w:hAnsi="Times New Roman" w:cs="Times New Roman"/>
          <w:b/>
          <w:sz w:val="24"/>
          <w:szCs w:val="24"/>
        </w:rPr>
        <w:t>»</w:t>
      </w:r>
    </w:p>
    <w:p w:rsidR="00010822" w:rsidRPr="000811B8" w:rsidRDefault="00010822" w:rsidP="00A650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Куратор направлен</w:t>
      </w:r>
      <w:r w:rsidR="001514AE" w:rsidRPr="000811B8">
        <w:rPr>
          <w:rFonts w:ascii="Times New Roman" w:hAnsi="Times New Roman" w:cs="Times New Roman"/>
          <w:sz w:val="24"/>
          <w:szCs w:val="24"/>
        </w:rPr>
        <w:t>ия:  Максимова О.Г.</w:t>
      </w:r>
      <w:r w:rsidRPr="000811B8">
        <w:rPr>
          <w:rFonts w:ascii="Times New Roman" w:hAnsi="Times New Roman" w:cs="Times New Roman"/>
          <w:sz w:val="24"/>
          <w:szCs w:val="24"/>
        </w:rPr>
        <w:t>, заместитель директора</w:t>
      </w:r>
    </w:p>
    <w:p w:rsidR="00010822" w:rsidRPr="000811B8" w:rsidRDefault="00010822" w:rsidP="00A650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План мероприятий по направлению «Обеспечение </w:t>
      </w:r>
      <w:proofErr w:type="gramStart"/>
      <w:r w:rsidRPr="000811B8">
        <w:rPr>
          <w:rFonts w:ascii="Times New Roman" w:hAnsi="Times New Roman" w:cs="Times New Roman"/>
          <w:sz w:val="24"/>
          <w:szCs w:val="24"/>
        </w:rPr>
        <w:t>объективности процедур оценки качества образования</w:t>
      </w:r>
      <w:proofErr w:type="gramEnd"/>
      <w:r w:rsidRPr="000811B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759"/>
        <w:gridCol w:w="1965"/>
        <w:gridCol w:w="2391"/>
      </w:tblGrid>
      <w:tr w:rsidR="00010822" w:rsidRPr="000811B8" w:rsidTr="00B72D50">
        <w:trPr>
          <w:trHeight w:val="347"/>
        </w:trPr>
        <w:tc>
          <w:tcPr>
            <w:tcW w:w="456" w:type="dxa"/>
          </w:tcPr>
          <w:p w:rsidR="00010822" w:rsidRPr="000811B8" w:rsidRDefault="00010822" w:rsidP="00B72D50">
            <w:pPr>
              <w:pStyle w:val="a3"/>
              <w:jc w:val="center"/>
            </w:pPr>
            <w:r w:rsidRPr="000811B8">
              <w:t>№</w:t>
            </w:r>
          </w:p>
        </w:tc>
        <w:tc>
          <w:tcPr>
            <w:tcW w:w="4759" w:type="dxa"/>
          </w:tcPr>
          <w:p w:rsidR="00010822" w:rsidRPr="000811B8" w:rsidRDefault="00010822" w:rsidP="00B72D50">
            <w:pPr>
              <w:pStyle w:val="a3"/>
              <w:jc w:val="center"/>
            </w:pPr>
            <w:r w:rsidRPr="000811B8">
              <w:t>Наименование мероприятия</w:t>
            </w:r>
          </w:p>
        </w:tc>
        <w:tc>
          <w:tcPr>
            <w:tcW w:w="1965" w:type="dxa"/>
          </w:tcPr>
          <w:p w:rsidR="00010822" w:rsidRPr="000811B8" w:rsidRDefault="00010822" w:rsidP="00B72D50">
            <w:pPr>
              <w:pStyle w:val="a3"/>
              <w:jc w:val="center"/>
            </w:pPr>
            <w:r w:rsidRPr="000811B8">
              <w:t>Срок</w:t>
            </w:r>
          </w:p>
        </w:tc>
        <w:tc>
          <w:tcPr>
            <w:tcW w:w="2391" w:type="dxa"/>
          </w:tcPr>
          <w:p w:rsidR="00010822" w:rsidRPr="000811B8" w:rsidRDefault="00010822" w:rsidP="00B72D50">
            <w:pPr>
              <w:pStyle w:val="a3"/>
              <w:jc w:val="center"/>
            </w:pPr>
            <w:r w:rsidRPr="000811B8">
              <w:t>Исполнитель</w:t>
            </w:r>
          </w:p>
        </w:tc>
      </w:tr>
      <w:tr w:rsidR="00010822" w:rsidRPr="000811B8" w:rsidTr="00B72D50">
        <w:trPr>
          <w:trHeight w:val="347"/>
        </w:trPr>
        <w:tc>
          <w:tcPr>
            <w:tcW w:w="9571" w:type="dxa"/>
            <w:gridSpan w:val="4"/>
          </w:tcPr>
          <w:p w:rsidR="00010822" w:rsidRPr="000811B8" w:rsidRDefault="00010822" w:rsidP="000108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позитивного отношения к вопросам объективной оценки</w:t>
            </w:r>
          </w:p>
          <w:p w:rsidR="00010822" w:rsidRPr="000811B8" w:rsidRDefault="00010822" w:rsidP="000108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и по использованию объективных результатов </w:t>
            </w:r>
            <w:proofErr w:type="gramStart"/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010822" w:rsidRPr="000811B8" w:rsidRDefault="00010822" w:rsidP="000108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качеством образования</w:t>
            </w:r>
          </w:p>
        </w:tc>
      </w:tr>
      <w:tr w:rsidR="00010822" w:rsidRPr="000811B8" w:rsidTr="00B72D50">
        <w:trPr>
          <w:trHeight w:val="347"/>
        </w:trPr>
        <w:tc>
          <w:tcPr>
            <w:tcW w:w="456" w:type="dxa"/>
          </w:tcPr>
          <w:p w:rsidR="00010822" w:rsidRPr="000811B8" w:rsidRDefault="00010822" w:rsidP="00B72D50">
            <w:pPr>
              <w:pStyle w:val="a3"/>
              <w:jc w:val="center"/>
            </w:pPr>
            <w:r w:rsidRPr="000811B8">
              <w:t>1</w:t>
            </w:r>
          </w:p>
        </w:tc>
        <w:tc>
          <w:tcPr>
            <w:tcW w:w="4759" w:type="dxa"/>
          </w:tcPr>
          <w:p w:rsidR="00010822" w:rsidRPr="000811B8" w:rsidRDefault="00010822" w:rsidP="00010822">
            <w:pPr>
              <w:pStyle w:val="a3"/>
            </w:pPr>
            <w:r w:rsidRPr="000811B8">
              <w:t xml:space="preserve">Проведение педагогического совета по вопросу о состоянии качества образования в ОО </w:t>
            </w:r>
          </w:p>
        </w:tc>
        <w:tc>
          <w:tcPr>
            <w:tcW w:w="1965" w:type="dxa"/>
          </w:tcPr>
          <w:p w:rsidR="00010822" w:rsidRPr="000811B8" w:rsidRDefault="00010822" w:rsidP="00B72D50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010822" w:rsidRPr="000811B8" w:rsidRDefault="00010822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010822" w:rsidRPr="000811B8" w:rsidTr="00B72D50">
        <w:trPr>
          <w:trHeight w:val="347"/>
        </w:trPr>
        <w:tc>
          <w:tcPr>
            <w:tcW w:w="456" w:type="dxa"/>
          </w:tcPr>
          <w:p w:rsidR="00010822" w:rsidRPr="000811B8" w:rsidRDefault="00010822" w:rsidP="00B72D50">
            <w:pPr>
              <w:pStyle w:val="a3"/>
              <w:jc w:val="center"/>
            </w:pPr>
            <w:r w:rsidRPr="000811B8">
              <w:t>2</w:t>
            </w:r>
          </w:p>
        </w:tc>
        <w:tc>
          <w:tcPr>
            <w:tcW w:w="4759" w:type="dxa"/>
          </w:tcPr>
          <w:p w:rsidR="00010822" w:rsidRPr="000811B8" w:rsidRDefault="00010822" w:rsidP="00010822">
            <w:pPr>
              <w:pStyle w:val="a3"/>
            </w:pPr>
            <w:r w:rsidRPr="000811B8">
              <w:t>Осуществление мониторинга показателей объективности в ОО. Анализ результатов мониторинга</w:t>
            </w:r>
          </w:p>
        </w:tc>
        <w:tc>
          <w:tcPr>
            <w:tcW w:w="1965" w:type="dxa"/>
          </w:tcPr>
          <w:p w:rsidR="00010822" w:rsidRPr="000811B8" w:rsidRDefault="00010822" w:rsidP="00B72D50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010822" w:rsidRPr="000811B8" w:rsidRDefault="00010822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0F0FA3" w:rsidRPr="000811B8" w:rsidTr="00B72D50">
        <w:trPr>
          <w:trHeight w:val="347"/>
        </w:trPr>
        <w:tc>
          <w:tcPr>
            <w:tcW w:w="456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3</w:t>
            </w:r>
          </w:p>
        </w:tc>
        <w:tc>
          <w:tcPr>
            <w:tcW w:w="4759" w:type="dxa"/>
          </w:tcPr>
          <w:p w:rsidR="000F0FA3" w:rsidRPr="000811B8" w:rsidRDefault="000F0FA3" w:rsidP="000F0FA3">
            <w:pPr>
              <w:pStyle w:val="a3"/>
            </w:pPr>
            <w:r w:rsidRPr="000811B8">
              <w:t>Проведение педагогического совета по вопросу об условиях достижения положительной динамики и повышении образовательных результатов ИА в ОО</w:t>
            </w:r>
          </w:p>
        </w:tc>
        <w:tc>
          <w:tcPr>
            <w:tcW w:w="1965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0F0FA3" w:rsidRPr="000811B8" w:rsidTr="00B72D50">
        <w:trPr>
          <w:trHeight w:val="347"/>
        </w:trPr>
        <w:tc>
          <w:tcPr>
            <w:tcW w:w="9571" w:type="dxa"/>
            <w:gridSpan w:val="4"/>
          </w:tcPr>
          <w:p w:rsidR="000F0FA3" w:rsidRPr="000811B8" w:rsidRDefault="000F0FA3" w:rsidP="000F0FA3">
            <w:pPr>
              <w:pStyle w:val="a3"/>
              <w:rPr>
                <w:b/>
              </w:rPr>
            </w:pPr>
            <w:r w:rsidRPr="000811B8">
              <w:rPr>
                <w:b/>
              </w:rPr>
              <w:t>Совершенствование работы с учащимися по повышению качества образования</w:t>
            </w:r>
          </w:p>
        </w:tc>
      </w:tr>
      <w:tr w:rsidR="000F0FA3" w:rsidRPr="000811B8" w:rsidTr="00B72D50">
        <w:trPr>
          <w:trHeight w:val="347"/>
        </w:trPr>
        <w:tc>
          <w:tcPr>
            <w:tcW w:w="456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1</w:t>
            </w:r>
          </w:p>
        </w:tc>
        <w:tc>
          <w:tcPr>
            <w:tcW w:w="4759" w:type="dxa"/>
          </w:tcPr>
          <w:p w:rsidR="000F0FA3" w:rsidRPr="000811B8" w:rsidRDefault="000F0FA3" w:rsidP="000F0FA3">
            <w:pPr>
              <w:pStyle w:val="a3"/>
            </w:pPr>
            <w:r w:rsidRPr="000811B8">
              <w:t>Организация и афиширование олимпиадного движения, конкурсов, конференций, проектно-исследовательской деятельности в  ОО.</w:t>
            </w:r>
          </w:p>
        </w:tc>
        <w:tc>
          <w:tcPr>
            <w:tcW w:w="1965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0F0FA3" w:rsidRPr="000811B8" w:rsidTr="00B72D50">
        <w:trPr>
          <w:trHeight w:val="347"/>
        </w:trPr>
        <w:tc>
          <w:tcPr>
            <w:tcW w:w="456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2</w:t>
            </w:r>
          </w:p>
        </w:tc>
        <w:tc>
          <w:tcPr>
            <w:tcW w:w="4759" w:type="dxa"/>
          </w:tcPr>
          <w:p w:rsidR="000F0FA3" w:rsidRPr="000811B8" w:rsidRDefault="000F0FA3" w:rsidP="000F0FA3">
            <w:pPr>
              <w:pStyle w:val="a3"/>
            </w:pPr>
            <w:r w:rsidRPr="000811B8">
              <w:t>Участие в  муниципальных мероприятиях и в муниципальных этапах  всероссийских мероприятий для учащихся</w:t>
            </w:r>
          </w:p>
        </w:tc>
        <w:tc>
          <w:tcPr>
            <w:tcW w:w="1965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0F0FA3" w:rsidRPr="000811B8" w:rsidTr="00B72D50">
        <w:trPr>
          <w:trHeight w:val="347"/>
        </w:trPr>
        <w:tc>
          <w:tcPr>
            <w:tcW w:w="456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3</w:t>
            </w:r>
          </w:p>
        </w:tc>
        <w:tc>
          <w:tcPr>
            <w:tcW w:w="4759" w:type="dxa"/>
          </w:tcPr>
          <w:p w:rsidR="000F0FA3" w:rsidRPr="000811B8" w:rsidRDefault="000F0FA3" w:rsidP="000F0FA3">
            <w:pPr>
              <w:pStyle w:val="a3"/>
            </w:pPr>
            <w:r w:rsidRPr="000811B8">
              <w:t xml:space="preserve">Организация качественной подготовки </w:t>
            </w:r>
            <w:r w:rsidRPr="000811B8">
              <w:lastRenderedPageBreak/>
              <w:t>учащихся, показавших высокие результаты обучения, к участию в муниципальных и региональных турах олимпиад и конкурсов</w:t>
            </w:r>
          </w:p>
        </w:tc>
        <w:tc>
          <w:tcPr>
            <w:tcW w:w="1965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lastRenderedPageBreak/>
              <w:t>Ежегодно</w:t>
            </w:r>
          </w:p>
        </w:tc>
        <w:tc>
          <w:tcPr>
            <w:tcW w:w="2391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0F0FA3" w:rsidRPr="000811B8" w:rsidTr="00B72D50">
        <w:trPr>
          <w:trHeight w:val="347"/>
        </w:trPr>
        <w:tc>
          <w:tcPr>
            <w:tcW w:w="456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lastRenderedPageBreak/>
              <w:t>4</w:t>
            </w:r>
          </w:p>
        </w:tc>
        <w:tc>
          <w:tcPr>
            <w:tcW w:w="4759" w:type="dxa"/>
          </w:tcPr>
          <w:p w:rsidR="000F0FA3" w:rsidRPr="000811B8" w:rsidRDefault="000F0FA3" w:rsidP="000F0FA3">
            <w:pPr>
              <w:pStyle w:val="a3"/>
            </w:pPr>
            <w:r w:rsidRPr="000811B8">
              <w:t xml:space="preserve">Поощрение высоко </w:t>
            </w:r>
            <w:proofErr w:type="gramStart"/>
            <w:r w:rsidRPr="000811B8">
              <w:t>мотивированных</w:t>
            </w:r>
            <w:proofErr w:type="gramEnd"/>
            <w:r w:rsidRPr="000811B8">
              <w:t xml:space="preserve"> обучающихся</w:t>
            </w:r>
          </w:p>
        </w:tc>
        <w:tc>
          <w:tcPr>
            <w:tcW w:w="1965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0F0FA3" w:rsidRPr="000811B8" w:rsidTr="00B72D50">
        <w:trPr>
          <w:trHeight w:val="347"/>
        </w:trPr>
        <w:tc>
          <w:tcPr>
            <w:tcW w:w="456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5</w:t>
            </w:r>
          </w:p>
        </w:tc>
        <w:tc>
          <w:tcPr>
            <w:tcW w:w="4759" w:type="dxa"/>
          </w:tcPr>
          <w:p w:rsidR="000F0FA3" w:rsidRPr="000811B8" w:rsidRDefault="000F0FA3" w:rsidP="000F0FA3">
            <w:pPr>
              <w:pStyle w:val="a3"/>
            </w:pPr>
            <w:r w:rsidRPr="000811B8">
              <w:t>Осуществление медико-психолого-педагогического сопровождения выпускников в процессе подготовки и проведения ГИА</w:t>
            </w:r>
          </w:p>
        </w:tc>
        <w:tc>
          <w:tcPr>
            <w:tcW w:w="1965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В течение года</w:t>
            </w:r>
          </w:p>
        </w:tc>
        <w:tc>
          <w:tcPr>
            <w:tcW w:w="2391" w:type="dxa"/>
          </w:tcPr>
          <w:p w:rsidR="000F0FA3" w:rsidRPr="000811B8" w:rsidRDefault="000F0FA3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1514AE" w:rsidRPr="000811B8" w:rsidTr="00B72D50">
        <w:trPr>
          <w:trHeight w:val="347"/>
        </w:trPr>
        <w:tc>
          <w:tcPr>
            <w:tcW w:w="9571" w:type="dxa"/>
            <w:gridSpan w:val="4"/>
          </w:tcPr>
          <w:p w:rsidR="001514AE" w:rsidRPr="000811B8" w:rsidRDefault="001514AE" w:rsidP="00B72D50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Работа с родителями</w:t>
            </w:r>
          </w:p>
        </w:tc>
      </w:tr>
      <w:tr w:rsidR="00023A79" w:rsidRPr="000811B8" w:rsidTr="00B72D50">
        <w:trPr>
          <w:trHeight w:val="347"/>
        </w:trPr>
        <w:tc>
          <w:tcPr>
            <w:tcW w:w="456" w:type="dxa"/>
          </w:tcPr>
          <w:p w:rsidR="00023A79" w:rsidRPr="000811B8" w:rsidRDefault="00023A79" w:rsidP="00B72D50">
            <w:pPr>
              <w:pStyle w:val="a3"/>
              <w:jc w:val="center"/>
            </w:pPr>
            <w:r w:rsidRPr="000811B8">
              <w:t>1</w:t>
            </w:r>
          </w:p>
        </w:tc>
        <w:tc>
          <w:tcPr>
            <w:tcW w:w="4759" w:type="dxa"/>
          </w:tcPr>
          <w:p w:rsidR="00023A79" w:rsidRPr="000811B8" w:rsidRDefault="00023A79" w:rsidP="000F0FA3">
            <w:pPr>
              <w:pStyle w:val="a3"/>
            </w:pPr>
            <w:r w:rsidRPr="000811B8">
              <w:t>Информирование родителей об образовательном процессе, успехах детей и др.</w:t>
            </w:r>
          </w:p>
        </w:tc>
        <w:tc>
          <w:tcPr>
            <w:tcW w:w="1965" w:type="dxa"/>
          </w:tcPr>
          <w:p w:rsidR="00023A79" w:rsidRPr="000811B8" w:rsidRDefault="00023A79" w:rsidP="00B72D50">
            <w:pPr>
              <w:pStyle w:val="a3"/>
              <w:jc w:val="center"/>
            </w:pPr>
            <w:r w:rsidRPr="000811B8">
              <w:t>В течение года</w:t>
            </w:r>
          </w:p>
        </w:tc>
        <w:tc>
          <w:tcPr>
            <w:tcW w:w="2391" w:type="dxa"/>
          </w:tcPr>
          <w:p w:rsidR="00023A79" w:rsidRPr="000811B8" w:rsidRDefault="0002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023A79" w:rsidRPr="000811B8" w:rsidTr="00B72D50">
        <w:trPr>
          <w:trHeight w:val="347"/>
        </w:trPr>
        <w:tc>
          <w:tcPr>
            <w:tcW w:w="456" w:type="dxa"/>
          </w:tcPr>
          <w:p w:rsidR="00023A79" w:rsidRPr="000811B8" w:rsidRDefault="00023A79" w:rsidP="00B72D50">
            <w:pPr>
              <w:pStyle w:val="a3"/>
              <w:jc w:val="center"/>
            </w:pPr>
            <w:r w:rsidRPr="000811B8">
              <w:t>2</w:t>
            </w:r>
          </w:p>
        </w:tc>
        <w:tc>
          <w:tcPr>
            <w:tcW w:w="4759" w:type="dxa"/>
          </w:tcPr>
          <w:p w:rsidR="00023A79" w:rsidRPr="000811B8" w:rsidRDefault="00023A79" w:rsidP="001514AE">
            <w:pPr>
              <w:pStyle w:val="a3"/>
            </w:pPr>
            <w:r w:rsidRPr="000811B8">
              <w:t>Совершенствование работы  по вопросам организации образовательной деятельности и взаимодействию с родителями</w:t>
            </w:r>
          </w:p>
        </w:tc>
        <w:tc>
          <w:tcPr>
            <w:tcW w:w="1965" w:type="dxa"/>
          </w:tcPr>
          <w:p w:rsidR="00023A79" w:rsidRPr="000811B8" w:rsidRDefault="00023A79" w:rsidP="00B72D50">
            <w:pPr>
              <w:pStyle w:val="a3"/>
              <w:jc w:val="center"/>
            </w:pPr>
            <w:r w:rsidRPr="000811B8">
              <w:t>В течение года</w:t>
            </w:r>
          </w:p>
        </w:tc>
        <w:tc>
          <w:tcPr>
            <w:tcW w:w="2391" w:type="dxa"/>
          </w:tcPr>
          <w:p w:rsidR="00023A79" w:rsidRPr="000811B8" w:rsidRDefault="0002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023A79" w:rsidRPr="000811B8" w:rsidTr="00B72D50">
        <w:trPr>
          <w:trHeight w:val="347"/>
        </w:trPr>
        <w:tc>
          <w:tcPr>
            <w:tcW w:w="456" w:type="dxa"/>
          </w:tcPr>
          <w:p w:rsidR="00023A79" w:rsidRPr="000811B8" w:rsidRDefault="00023A79" w:rsidP="00B72D50">
            <w:pPr>
              <w:pStyle w:val="a3"/>
              <w:jc w:val="center"/>
            </w:pPr>
            <w:r w:rsidRPr="000811B8">
              <w:t>3</w:t>
            </w:r>
          </w:p>
        </w:tc>
        <w:tc>
          <w:tcPr>
            <w:tcW w:w="4759" w:type="dxa"/>
          </w:tcPr>
          <w:p w:rsidR="00023A79" w:rsidRPr="000811B8" w:rsidRDefault="00023A79" w:rsidP="000F0FA3">
            <w:pPr>
              <w:pStyle w:val="a3"/>
            </w:pPr>
            <w:r w:rsidRPr="000811B8">
              <w:t>Взаимодействие с родителями по вопросу подготовки к ГИА. Проведение индивидуальных консультаций</w:t>
            </w:r>
          </w:p>
        </w:tc>
        <w:tc>
          <w:tcPr>
            <w:tcW w:w="1965" w:type="dxa"/>
          </w:tcPr>
          <w:p w:rsidR="00023A79" w:rsidRPr="000811B8" w:rsidRDefault="00023A79" w:rsidP="00B72D50">
            <w:pPr>
              <w:pStyle w:val="a3"/>
              <w:jc w:val="center"/>
            </w:pPr>
            <w:r w:rsidRPr="000811B8">
              <w:t>Ежегодно</w:t>
            </w:r>
          </w:p>
        </w:tc>
        <w:tc>
          <w:tcPr>
            <w:tcW w:w="2391" w:type="dxa"/>
          </w:tcPr>
          <w:p w:rsidR="00023A79" w:rsidRPr="000811B8" w:rsidRDefault="00023A79" w:rsidP="0002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  <w:proofErr w:type="gram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</w:tbl>
    <w:p w:rsidR="005128DC" w:rsidRPr="000811B8" w:rsidRDefault="005128DC" w:rsidP="005128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8DC" w:rsidRPr="000811B8" w:rsidRDefault="000F0FA3" w:rsidP="005B64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B8">
        <w:rPr>
          <w:rFonts w:ascii="Times New Roman" w:hAnsi="Times New Roman" w:cs="Times New Roman"/>
          <w:b/>
          <w:sz w:val="24"/>
          <w:szCs w:val="24"/>
        </w:rPr>
        <w:t>Направление «Система оценки образовательных результатов»</w:t>
      </w:r>
    </w:p>
    <w:p w:rsidR="00F817AA" w:rsidRPr="000811B8" w:rsidRDefault="000F0FA3" w:rsidP="005B64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Куратор направления:  Носкова</w:t>
      </w:r>
      <w:r w:rsidR="004C2322" w:rsidRPr="000811B8">
        <w:rPr>
          <w:rFonts w:ascii="Times New Roman" w:hAnsi="Times New Roman" w:cs="Times New Roman"/>
          <w:sz w:val="24"/>
          <w:szCs w:val="24"/>
        </w:rPr>
        <w:t xml:space="preserve"> О.А., заместитель директора</w:t>
      </w:r>
    </w:p>
    <w:p w:rsidR="000F0FA3" w:rsidRPr="000811B8" w:rsidRDefault="000F0FA3" w:rsidP="00A650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План мероприятий по направлению «Система оценки образовательных результатов»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759"/>
        <w:gridCol w:w="1965"/>
        <w:gridCol w:w="2391"/>
      </w:tblGrid>
      <w:tr w:rsidR="004C2322" w:rsidRPr="000811B8" w:rsidTr="00B72D50">
        <w:trPr>
          <w:trHeight w:val="347"/>
        </w:trPr>
        <w:tc>
          <w:tcPr>
            <w:tcW w:w="456" w:type="dxa"/>
          </w:tcPr>
          <w:p w:rsidR="004C2322" w:rsidRPr="000811B8" w:rsidRDefault="004C2322" w:rsidP="00B72D50">
            <w:pPr>
              <w:pStyle w:val="a3"/>
              <w:jc w:val="center"/>
            </w:pPr>
            <w:r w:rsidRPr="000811B8">
              <w:t>№</w:t>
            </w:r>
          </w:p>
        </w:tc>
        <w:tc>
          <w:tcPr>
            <w:tcW w:w="4759" w:type="dxa"/>
          </w:tcPr>
          <w:p w:rsidR="004C2322" w:rsidRPr="000811B8" w:rsidRDefault="004C2322" w:rsidP="00B72D50">
            <w:pPr>
              <w:pStyle w:val="a3"/>
              <w:jc w:val="center"/>
            </w:pPr>
            <w:r w:rsidRPr="000811B8">
              <w:t>Наименование мероприятия</w:t>
            </w:r>
          </w:p>
        </w:tc>
        <w:tc>
          <w:tcPr>
            <w:tcW w:w="1965" w:type="dxa"/>
          </w:tcPr>
          <w:p w:rsidR="004C2322" w:rsidRPr="000811B8" w:rsidRDefault="004C2322" w:rsidP="00B72D50">
            <w:pPr>
              <w:pStyle w:val="a3"/>
              <w:jc w:val="center"/>
            </w:pPr>
            <w:r w:rsidRPr="000811B8">
              <w:t>Срок</w:t>
            </w:r>
          </w:p>
        </w:tc>
        <w:tc>
          <w:tcPr>
            <w:tcW w:w="2391" w:type="dxa"/>
          </w:tcPr>
          <w:p w:rsidR="004C2322" w:rsidRPr="000811B8" w:rsidRDefault="004C2322" w:rsidP="00B72D50">
            <w:pPr>
              <w:pStyle w:val="a3"/>
              <w:jc w:val="center"/>
            </w:pPr>
            <w:r w:rsidRPr="000811B8">
              <w:t>Исполнитель</w:t>
            </w:r>
          </w:p>
        </w:tc>
      </w:tr>
      <w:tr w:rsidR="004C2322" w:rsidRPr="000811B8" w:rsidTr="00B72D50">
        <w:trPr>
          <w:trHeight w:val="347"/>
        </w:trPr>
        <w:tc>
          <w:tcPr>
            <w:tcW w:w="9571" w:type="dxa"/>
            <w:gridSpan w:val="4"/>
          </w:tcPr>
          <w:p w:rsidR="004C2322" w:rsidRPr="000811B8" w:rsidRDefault="004C2322" w:rsidP="004C2322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Совершенствование нормативной базы МСОКО, ВСОКО</w:t>
            </w:r>
          </w:p>
        </w:tc>
      </w:tr>
      <w:tr w:rsidR="004C2322" w:rsidRPr="000811B8" w:rsidTr="00B72D50">
        <w:trPr>
          <w:trHeight w:val="347"/>
        </w:trPr>
        <w:tc>
          <w:tcPr>
            <w:tcW w:w="456" w:type="dxa"/>
          </w:tcPr>
          <w:p w:rsidR="004C2322" w:rsidRPr="000811B8" w:rsidRDefault="004C2322" w:rsidP="00B72D50">
            <w:pPr>
              <w:pStyle w:val="a3"/>
              <w:jc w:val="center"/>
            </w:pPr>
            <w:r w:rsidRPr="000811B8">
              <w:t>1</w:t>
            </w:r>
          </w:p>
        </w:tc>
        <w:tc>
          <w:tcPr>
            <w:tcW w:w="4759" w:type="dxa"/>
          </w:tcPr>
          <w:p w:rsidR="004C2322" w:rsidRPr="000811B8" w:rsidRDefault="004C2322" w:rsidP="004C2322">
            <w:pPr>
              <w:pStyle w:val="a3"/>
            </w:pPr>
            <w:r w:rsidRPr="000811B8">
              <w:t>Внесение корректив в нормативные акты, регламентирующие деятельность системы оценки качества образования (локальные акты)</w:t>
            </w:r>
          </w:p>
        </w:tc>
        <w:tc>
          <w:tcPr>
            <w:tcW w:w="1965" w:type="dxa"/>
          </w:tcPr>
          <w:p w:rsidR="004C2322" w:rsidRPr="000811B8" w:rsidRDefault="005128DC" w:rsidP="00B72D50">
            <w:pPr>
              <w:pStyle w:val="a3"/>
              <w:jc w:val="center"/>
            </w:pPr>
            <w:r w:rsidRPr="000811B8">
              <w:t>2020</w:t>
            </w:r>
          </w:p>
        </w:tc>
        <w:tc>
          <w:tcPr>
            <w:tcW w:w="2391" w:type="dxa"/>
          </w:tcPr>
          <w:p w:rsidR="004C2322" w:rsidRPr="000811B8" w:rsidRDefault="005128DC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5128DC" w:rsidRPr="000811B8" w:rsidTr="00B72D50">
        <w:trPr>
          <w:trHeight w:val="347"/>
        </w:trPr>
        <w:tc>
          <w:tcPr>
            <w:tcW w:w="456" w:type="dxa"/>
          </w:tcPr>
          <w:p w:rsidR="005128DC" w:rsidRPr="000811B8" w:rsidRDefault="005128DC" w:rsidP="00B72D50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2</w:t>
            </w:r>
          </w:p>
        </w:tc>
        <w:tc>
          <w:tcPr>
            <w:tcW w:w="4759" w:type="dxa"/>
          </w:tcPr>
          <w:p w:rsidR="005128DC" w:rsidRPr="000811B8" w:rsidRDefault="005128DC" w:rsidP="004C2322">
            <w:pPr>
              <w:pStyle w:val="a3"/>
            </w:pPr>
            <w:r w:rsidRPr="000811B8">
              <w:t xml:space="preserve">Внесение в критерии оценки деятельности ОО контекстных показателей, в том числе индексов социального благополучия школы, наличия социальных паспортов </w:t>
            </w:r>
          </w:p>
        </w:tc>
        <w:tc>
          <w:tcPr>
            <w:tcW w:w="1965" w:type="dxa"/>
          </w:tcPr>
          <w:p w:rsidR="005128DC" w:rsidRPr="000811B8" w:rsidRDefault="005128DC" w:rsidP="00B72D50">
            <w:pPr>
              <w:pStyle w:val="a3"/>
              <w:jc w:val="center"/>
            </w:pPr>
            <w:r w:rsidRPr="000811B8">
              <w:t>2020</w:t>
            </w:r>
          </w:p>
        </w:tc>
        <w:tc>
          <w:tcPr>
            <w:tcW w:w="2391" w:type="dxa"/>
          </w:tcPr>
          <w:p w:rsidR="005128DC" w:rsidRPr="000811B8" w:rsidRDefault="005128DC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5128DC" w:rsidRPr="000811B8" w:rsidTr="00B72D50">
        <w:trPr>
          <w:trHeight w:val="347"/>
        </w:trPr>
        <w:tc>
          <w:tcPr>
            <w:tcW w:w="456" w:type="dxa"/>
          </w:tcPr>
          <w:p w:rsidR="005128DC" w:rsidRPr="000811B8" w:rsidRDefault="005128DC" w:rsidP="00B72D50">
            <w:pPr>
              <w:pStyle w:val="a3"/>
              <w:jc w:val="center"/>
            </w:pPr>
            <w:r w:rsidRPr="000811B8">
              <w:t>3</w:t>
            </w:r>
          </w:p>
        </w:tc>
        <w:tc>
          <w:tcPr>
            <w:tcW w:w="4759" w:type="dxa"/>
          </w:tcPr>
          <w:p w:rsidR="005128DC" w:rsidRPr="000811B8" w:rsidRDefault="005128DC" w:rsidP="004C2322">
            <w:pPr>
              <w:pStyle w:val="a3"/>
            </w:pPr>
            <w:r w:rsidRPr="000811B8">
              <w:t xml:space="preserve">Подготовка нормативной документации, регламентирующей проведение оценочных процедур (ИА, ВПР, репетиционные тестирования, текущего контроля и промежуточной аттестации и др.) </w:t>
            </w:r>
          </w:p>
        </w:tc>
        <w:tc>
          <w:tcPr>
            <w:tcW w:w="1965" w:type="dxa"/>
          </w:tcPr>
          <w:p w:rsidR="005128DC" w:rsidRPr="000811B8" w:rsidRDefault="005128DC" w:rsidP="00B72D50">
            <w:pPr>
              <w:pStyle w:val="a3"/>
              <w:jc w:val="center"/>
            </w:pPr>
            <w:r w:rsidRPr="000811B8">
              <w:t>2020-2023</w:t>
            </w:r>
          </w:p>
        </w:tc>
        <w:tc>
          <w:tcPr>
            <w:tcW w:w="2391" w:type="dxa"/>
          </w:tcPr>
          <w:p w:rsidR="005128DC" w:rsidRPr="000811B8" w:rsidRDefault="005128DC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5128DC" w:rsidRPr="000811B8" w:rsidTr="00B72D50">
        <w:trPr>
          <w:trHeight w:val="347"/>
        </w:trPr>
        <w:tc>
          <w:tcPr>
            <w:tcW w:w="9571" w:type="dxa"/>
            <w:gridSpan w:val="4"/>
          </w:tcPr>
          <w:p w:rsidR="005128DC" w:rsidRPr="000811B8" w:rsidRDefault="005128DC" w:rsidP="004C2322">
            <w:pPr>
              <w:pStyle w:val="a3"/>
              <w:jc w:val="center"/>
              <w:rPr>
                <w:b/>
              </w:rPr>
            </w:pPr>
            <w:r w:rsidRPr="000811B8">
              <w:rPr>
                <w:b/>
              </w:rPr>
              <w:t>Кадровое обеспечение системы оценки качества образования</w:t>
            </w:r>
          </w:p>
        </w:tc>
      </w:tr>
      <w:tr w:rsidR="00353635" w:rsidRPr="000811B8" w:rsidTr="00B72D50">
        <w:trPr>
          <w:trHeight w:val="347"/>
        </w:trPr>
        <w:tc>
          <w:tcPr>
            <w:tcW w:w="456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1</w:t>
            </w:r>
          </w:p>
        </w:tc>
        <w:tc>
          <w:tcPr>
            <w:tcW w:w="4759" w:type="dxa"/>
          </w:tcPr>
          <w:p w:rsidR="00353635" w:rsidRPr="000811B8" w:rsidRDefault="00353635" w:rsidP="004C2322">
            <w:pPr>
              <w:pStyle w:val="a3"/>
            </w:pPr>
            <w:r w:rsidRPr="000811B8">
              <w:t xml:space="preserve">Выявление профессиональных затруднений педагогов в реализации оценочной деятельности </w:t>
            </w:r>
          </w:p>
        </w:tc>
        <w:tc>
          <w:tcPr>
            <w:tcW w:w="1965" w:type="dxa"/>
          </w:tcPr>
          <w:p w:rsidR="00353635" w:rsidRPr="000811B8" w:rsidRDefault="00353635" w:rsidP="00C0551E">
            <w:pPr>
              <w:pStyle w:val="a3"/>
              <w:jc w:val="center"/>
            </w:pPr>
            <w:r w:rsidRPr="000811B8">
              <w:t>2020</w:t>
            </w:r>
          </w:p>
        </w:tc>
        <w:tc>
          <w:tcPr>
            <w:tcW w:w="2391" w:type="dxa"/>
          </w:tcPr>
          <w:p w:rsidR="00353635" w:rsidRPr="000811B8" w:rsidRDefault="00353635" w:rsidP="00C0551E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353635" w:rsidRPr="000811B8" w:rsidTr="00B72D50">
        <w:trPr>
          <w:trHeight w:val="347"/>
        </w:trPr>
        <w:tc>
          <w:tcPr>
            <w:tcW w:w="456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2</w:t>
            </w:r>
          </w:p>
        </w:tc>
        <w:tc>
          <w:tcPr>
            <w:tcW w:w="4759" w:type="dxa"/>
          </w:tcPr>
          <w:p w:rsidR="00353635" w:rsidRPr="000811B8" w:rsidRDefault="00353635" w:rsidP="004C2322">
            <w:pPr>
              <w:pStyle w:val="a3"/>
            </w:pPr>
            <w:r w:rsidRPr="000811B8">
              <w:t>Формирование плана-графика повышения квалификации руководителей и педагогов по вопросам оценки качества образования</w:t>
            </w:r>
          </w:p>
        </w:tc>
        <w:tc>
          <w:tcPr>
            <w:tcW w:w="1965" w:type="dxa"/>
          </w:tcPr>
          <w:p w:rsidR="00353635" w:rsidRPr="000811B8" w:rsidRDefault="00353635" w:rsidP="00C0551E">
            <w:pPr>
              <w:pStyle w:val="a3"/>
              <w:jc w:val="center"/>
            </w:pPr>
            <w:r w:rsidRPr="000811B8">
              <w:t xml:space="preserve"> Ежегодно</w:t>
            </w:r>
          </w:p>
        </w:tc>
        <w:tc>
          <w:tcPr>
            <w:tcW w:w="2391" w:type="dxa"/>
          </w:tcPr>
          <w:p w:rsidR="00353635" w:rsidRPr="000811B8" w:rsidRDefault="00353635" w:rsidP="00C0551E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353635" w:rsidRPr="000811B8" w:rsidTr="00B72D50">
        <w:trPr>
          <w:trHeight w:val="347"/>
        </w:trPr>
        <w:tc>
          <w:tcPr>
            <w:tcW w:w="456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3</w:t>
            </w:r>
          </w:p>
        </w:tc>
        <w:tc>
          <w:tcPr>
            <w:tcW w:w="4759" w:type="dxa"/>
          </w:tcPr>
          <w:p w:rsidR="00353635" w:rsidRPr="000811B8" w:rsidRDefault="00353635" w:rsidP="004C2322">
            <w:pPr>
              <w:pStyle w:val="a3"/>
            </w:pPr>
            <w:r w:rsidRPr="000811B8">
              <w:t>Повышение квалификации  педагогов по направлениям оценочной деятельности</w:t>
            </w:r>
          </w:p>
        </w:tc>
        <w:tc>
          <w:tcPr>
            <w:tcW w:w="1965" w:type="dxa"/>
          </w:tcPr>
          <w:p w:rsidR="00353635" w:rsidRPr="000811B8" w:rsidRDefault="00353635" w:rsidP="00C0551E">
            <w:pPr>
              <w:pStyle w:val="a3"/>
              <w:jc w:val="center"/>
            </w:pPr>
            <w:r w:rsidRPr="000811B8">
              <w:t xml:space="preserve"> Ежегодно</w:t>
            </w:r>
          </w:p>
        </w:tc>
        <w:tc>
          <w:tcPr>
            <w:tcW w:w="2391" w:type="dxa"/>
          </w:tcPr>
          <w:p w:rsidR="00353635" w:rsidRPr="000811B8" w:rsidRDefault="00353635" w:rsidP="00C0551E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353635" w:rsidRPr="000811B8" w:rsidTr="00B72D50">
        <w:trPr>
          <w:trHeight w:val="347"/>
        </w:trPr>
        <w:tc>
          <w:tcPr>
            <w:tcW w:w="456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4</w:t>
            </w:r>
          </w:p>
        </w:tc>
        <w:tc>
          <w:tcPr>
            <w:tcW w:w="4759" w:type="dxa"/>
          </w:tcPr>
          <w:p w:rsidR="00353635" w:rsidRPr="000811B8" w:rsidRDefault="00353635" w:rsidP="004C2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самообразования и роста профессиональной компетентности педагогов в вопросах оценки </w:t>
            </w:r>
            <w:proofErr w:type="gram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3635" w:rsidRPr="000811B8" w:rsidRDefault="00353635" w:rsidP="004C2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участие в РМО; </w:t>
            </w:r>
          </w:p>
          <w:p w:rsidR="00353635" w:rsidRPr="000811B8" w:rsidRDefault="00353635" w:rsidP="004C2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сопровождение индивидуального маршрута в </w:t>
            </w:r>
            <w:proofErr w:type="spellStart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 период; </w:t>
            </w:r>
          </w:p>
          <w:p w:rsidR="00353635" w:rsidRPr="000811B8" w:rsidRDefault="00353635" w:rsidP="004C2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лучших педагогических практик педагогов; </w:t>
            </w:r>
          </w:p>
          <w:p w:rsidR="00353635" w:rsidRPr="000811B8" w:rsidRDefault="00353635" w:rsidP="004C2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sz w:val="24"/>
                <w:szCs w:val="24"/>
              </w:rPr>
              <w:t>- отбор содержания непрерывного образования и профессионального развития в соответствии с квалификационными требованиями</w:t>
            </w:r>
          </w:p>
        </w:tc>
        <w:tc>
          <w:tcPr>
            <w:tcW w:w="1965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lastRenderedPageBreak/>
              <w:t>Ежегодно</w:t>
            </w:r>
          </w:p>
        </w:tc>
        <w:tc>
          <w:tcPr>
            <w:tcW w:w="2391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353635" w:rsidRPr="000811B8" w:rsidTr="00B72D50">
        <w:trPr>
          <w:trHeight w:val="347"/>
        </w:trPr>
        <w:tc>
          <w:tcPr>
            <w:tcW w:w="9571" w:type="dxa"/>
            <w:gridSpan w:val="4"/>
          </w:tcPr>
          <w:p w:rsidR="00353635" w:rsidRPr="000811B8" w:rsidRDefault="00353635" w:rsidP="004C23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и проведение оценочных процедур освоения образовательных</w:t>
            </w:r>
          </w:p>
          <w:p w:rsidR="00353635" w:rsidRPr="000811B8" w:rsidRDefault="00353635" w:rsidP="004C23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начального общего, основного общего, среднего общего образования</w:t>
            </w:r>
          </w:p>
        </w:tc>
      </w:tr>
      <w:tr w:rsidR="00353635" w:rsidRPr="000811B8" w:rsidTr="00B72D50">
        <w:trPr>
          <w:trHeight w:val="347"/>
        </w:trPr>
        <w:tc>
          <w:tcPr>
            <w:tcW w:w="456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1</w:t>
            </w:r>
          </w:p>
        </w:tc>
        <w:tc>
          <w:tcPr>
            <w:tcW w:w="4759" w:type="dxa"/>
          </w:tcPr>
          <w:p w:rsidR="00353635" w:rsidRPr="000811B8" w:rsidRDefault="00353635" w:rsidP="004C2322">
            <w:pPr>
              <w:pStyle w:val="a3"/>
            </w:pPr>
            <w:r w:rsidRPr="000811B8">
              <w:t>Участие в региональных процедурах по оценке качества подготовки обучающихся</w:t>
            </w:r>
          </w:p>
        </w:tc>
        <w:tc>
          <w:tcPr>
            <w:tcW w:w="1965" w:type="dxa"/>
          </w:tcPr>
          <w:p w:rsidR="00353635" w:rsidRPr="000811B8" w:rsidRDefault="00353635" w:rsidP="004C2322">
            <w:pPr>
              <w:pStyle w:val="a3"/>
              <w:jc w:val="center"/>
            </w:pPr>
            <w:r w:rsidRPr="000811B8">
              <w:t>2020-2023</w:t>
            </w:r>
          </w:p>
        </w:tc>
        <w:tc>
          <w:tcPr>
            <w:tcW w:w="2391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Администрация, педагоги</w:t>
            </w:r>
          </w:p>
        </w:tc>
      </w:tr>
      <w:tr w:rsidR="00353635" w:rsidRPr="000811B8" w:rsidTr="00B72D50">
        <w:trPr>
          <w:trHeight w:val="347"/>
        </w:trPr>
        <w:tc>
          <w:tcPr>
            <w:tcW w:w="456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2</w:t>
            </w:r>
          </w:p>
        </w:tc>
        <w:tc>
          <w:tcPr>
            <w:tcW w:w="4759" w:type="dxa"/>
          </w:tcPr>
          <w:p w:rsidR="00353635" w:rsidRPr="000811B8" w:rsidRDefault="00353635" w:rsidP="004C2322">
            <w:pPr>
              <w:pStyle w:val="a3"/>
            </w:pPr>
            <w:r w:rsidRPr="000811B8">
              <w:t xml:space="preserve">Участие образовательного учреждения в международных сравнительных исследованиях качества образования </w:t>
            </w:r>
          </w:p>
        </w:tc>
        <w:tc>
          <w:tcPr>
            <w:tcW w:w="1965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2020-2023</w:t>
            </w:r>
          </w:p>
        </w:tc>
        <w:tc>
          <w:tcPr>
            <w:tcW w:w="2391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Администрация, педагоги</w:t>
            </w:r>
          </w:p>
        </w:tc>
      </w:tr>
      <w:tr w:rsidR="00353635" w:rsidRPr="000811B8" w:rsidTr="00B72D50">
        <w:trPr>
          <w:trHeight w:val="347"/>
        </w:trPr>
        <w:tc>
          <w:tcPr>
            <w:tcW w:w="456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3</w:t>
            </w:r>
          </w:p>
        </w:tc>
        <w:tc>
          <w:tcPr>
            <w:tcW w:w="4759" w:type="dxa"/>
          </w:tcPr>
          <w:p w:rsidR="00353635" w:rsidRPr="000811B8" w:rsidRDefault="00353635" w:rsidP="004C2322">
            <w:pPr>
              <w:pStyle w:val="a3"/>
            </w:pPr>
            <w:r w:rsidRPr="000811B8">
              <w:t xml:space="preserve">Участие образовательного учреждения Свердловской области в национальных исследованиях качества образования </w:t>
            </w:r>
          </w:p>
        </w:tc>
        <w:tc>
          <w:tcPr>
            <w:tcW w:w="1965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2020-2023</w:t>
            </w:r>
          </w:p>
        </w:tc>
        <w:tc>
          <w:tcPr>
            <w:tcW w:w="2391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Администрация, педагоги</w:t>
            </w:r>
          </w:p>
        </w:tc>
      </w:tr>
      <w:tr w:rsidR="00353635" w:rsidRPr="000811B8" w:rsidTr="00B72D50">
        <w:trPr>
          <w:trHeight w:val="347"/>
        </w:trPr>
        <w:tc>
          <w:tcPr>
            <w:tcW w:w="456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4</w:t>
            </w:r>
          </w:p>
        </w:tc>
        <w:tc>
          <w:tcPr>
            <w:tcW w:w="4759" w:type="dxa"/>
          </w:tcPr>
          <w:p w:rsidR="00353635" w:rsidRPr="000811B8" w:rsidRDefault="00353635" w:rsidP="004C2322">
            <w:pPr>
              <w:pStyle w:val="a3"/>
            </w:pPr>
            <w:r w:rsidRPr="000811B8">
              <w:t xml:space="preserve"> Участие образовательного учреждения Свердловской области во Всероссийских проверочных работах </w:t>
            </w:r>
          </w:p>
        </w:tc>
        <w:tc>
          <w:tcPr>
            <w:tcW w:w="1965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2020-2023</w:t>
            </w:r>
          </w:p>
        </w:tc>
        <w:tc>
          <w:tcPr>
            <w:tcW w:w="2391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Администрация, педагоги</w:t>
            </w:r>
          </w:p>
        </w:tc>
      </w:tr>
      <w:tr w:rsidR="00353635" w:rsidRPr="000811B8" w:rsidTr="00B72D50">
        <w:trPr>
          <w:trHeight w:val="347"/>
        </w:trPr>
        <w:tc>
          <w:tcPr>
            <w:tcW w:w="9571" w:type="dxa"/>
            <w:gridSpan w:val="4"/>
          </w:tcPr>
          <w:p w:rsidR="00353635" w:rsidRPr="000811B8" w:rsidRDefault="00353635" w:rsidP="00A650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организация управленческих действий по результатам оценки освоения</w:t>
            </w:r>
          </w:p>
          <w:p w:rsidR="00353635" w:rsidRPr="000811B8" w:rsidRDefault="00353635" w:rsidP="00A650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 начального общего, основного общего, среднего</w:t>
            </w:r>
          </w:p>
          <w:p w:rsidR="00353635" w:rsidRPr="000811B8" w:rsidRDefault="00353635" w:rsidP="005128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B8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</w:tr>
      <w:tr w:rsidR="00353635" w:rsidRPr="000811B8" w:rsidTr="00B72D50">
        <w:trPr>
          <w:trHeight w:val="347"/>
        </w:trPr>
        <w:tc>
          <w:tcPr>
            <w:tcW w:w="456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1</w:t>
            </w:r>
          </w:p>
        </w:tc>
        <w:tc>
          <w:tcPr>
            <w:tcW w:w="4759" w:type="dxa"/>
          </w:tcPr>
          <w:p w:rsidR="00353635" w:rsidRPr="000811B8" w:rsidRDefault="00353635" w:rsidP="004C2322">
            <w:pPr>
              <w:pStyle w:val="a3"/>
            </w:pPr>
            <w:proofErr w:type="gramStart"/>
            <w:r w:rsidRPr="000811B8">
              <w:t>Проведение комплексного анализа по нескольким процедурам оценки качества образования (Анализ результатов ВПР, НИКО, репетиционных тестирований, ИА</w:t>
            </w:r>
            <w:proofErr w:type="gramEnd"/>
          </w:p>
        </w:tc>
        <w:tc>
          <w:tcPr>
            <w:tcW w:w="1965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2020-2023</w:t>
            </w:r>
          </w:p>
        </w:tc>
        <w:tc>
          <w:tcPr>
            <w:tcW w:w="2391" w:type="dxa"/>
          </w:tcPr>
          <w:p w:rsidR="00353635" w:rsidRPr="000811B8" w:rsidRDefault="00353635" w:rsidP="00A650DD">
            <w:pPr>
              <w:pStyle w:val="a3"/>
              <w:jc w:val="center"/>
            </w:pPr>
            <w:r w:rsidRPr="000811B8">
              <w:t>Администрация</w:t>
            </w:r>
          </w:p>
        </w:tc>
      </w:tr>
      <w:tr w:rsidR="00353635" w:rsidRPr="000811B8" w:rsidTr="00B72D50">
        <w:trPr>
          <w:trHeight w:val="347"/>
        </w:trPr>
        <w:tc>
          <w:tcPr>
            <w:tcW w:w="456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2</w:t>
            </w:r>
          </w:p>
        </w:tc>
        <w:tc>
          <w:tcPr>
            <w:tcW w:w="4759" w:type="dxa"/>
          </w:tcPr>
          <w:p w:rsidR="00353635" w:rsidRPr="000811B8" w:rsidRDefault="00353635" w:rsidP="00A650DD">
            <w:pPr>
              <w:pStyle w:val="a3"/>
            </w:pPr>
            <w:r w:rsidRPr="000811B8">
              <w:t xml:space="preserve">Формирование групп риска из состава выпускников, организация индивидуальной работы по устранению учебных дефицитов. </w:t>
            </w:r>
          </w:p>
        </w:tc>
        <w:tc>
          <w:tcPr>
            <w:tcW w:w="1965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 xml:space="preserve">В течение года </w:t>
            </w:r>
          </w:p>
        </w:tc>
        <w:tc>
          <w:tcPr>
            <w:tcW w:w="2391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Администрация, педагоги</w:t>
            </w:r>
          </w:p>
        </w:tc>
      </w:tr>
      <w:tr w:rsidR="00353635" w:rsidRPr="000811B8" w:rsidTr="00B72D50">
        <w:trPr>
          <w:trHeight w:val="347"/>
        </w:trPr>
        <w:tc>
          <w:tcPr>
            <w:tcW w:w="456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3</w:t>
            </w:r>
          </w:p>
        </w:tc>
        <w:tc>
          <w:tcPr>
            <w:tcW w:w="4759" w:type="dxa"/>
          </w:tcPr>
          <w:p w:rsidR="00353635" w:rsidRPr="000811B8" w:rsidRDefault="00353635" w:rsidP="00A650DD">
            <w:pPr>
              <w:pStyle w:val="a3"/>
            </w:pPr>
            <w:r w:rsidRPr="000811B8">
              <w:t xml:space="preserve">Формирование групп потенциальных </w:t>
            </w:r>
            <w:proofErr w:type="spellStart"/>
            <w:r w:rsidRPr="000811B8">
              <w:t>высокобальников</w:t>
            </w:r>
            <w:proofErr w:type="spellEnd"/>
            <w:r w:rsidRPr="000811B8">
              <w:t>, организация работы по   индивидуальным образовательным маршрутам.</w:t>
            </w:r>
          </w:p>
        </w:tc>
        <w:tc>
          <w:tcPr>
            <w:tcW w:w="1965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В течение года</w:t>
            </w:r>
          </w:p>
        </w:tc>
        <w:tc>
          <w:tcPr>
            <w:tcW w:w="2391" w:type="dxa"/>
          </w:tcPr>
          <w:p w:rsidR="00353635" w:rsidRPr="000811B8" w:rsidRDefault="00353635" w:rsidP="00B72D50">
            <w:pPr>
              <w:pStyle w:val="a3"/>
              <w:jc w:val="center"/>
            </w:pPr>
            <w:r w:rsidRPr="000811B8">
              <w:t>Администрация, педагоги</w:t>
            </w:r>
          </w:p>
        </w:tc>
      </w:tr>
    </w:tbl>
    <w:p w:rsidR="00A650DD" w:rsidRPr="000811B8" w:rsidRDefault="00A650DD" w:rsidP="00A650DD">
      <w:pPr>
        <w:pStyle w:val="a3"/>
        <w:jc w:val="center"/>
        <w:rPr>
          <w:b/>
        </w:rPr>
      </w:pPr>
      <w:r w:rsidRPr="000811B8">
        <w:rPr>
          <w:b/>
        </w:rPr>
        <w:t>Раздел 5. Сроки реализации Программы.</w:t>
      </w:r>
    </w:p>
    <w:p w:rsidR="00A650DD" w:rsidRPr="000811B8" w:rsidRDefault="005B6438" w:rsidP="00A650D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Первый этап (первое  полугодие </w:t>
      </w:r>
      <w:r w:rsidR="00E2257D" w:rsidRPr="000811B8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="00A650DD" w:rsidRPr="000811B8">
        <w:rPr>
          <w:rFonts w:ascii="Times New Roman" w:hAnsi="Times New Roman" w:cs="Times New Roman"/>
          <w:i/>
          <w:sz w:val="24"/>
          <w:szCs w:val="24"/>
        </w:rPr>
        <w:t xml:space="preserve"> года) - Аналитический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811B8">
        <w:rPr>
          <w:rFonts w:ascii="Times New Roman" w:hAnsi="Times New Roman" w:cs="Times New Roman"/>
          <w:sz w:val="24"/>
          <w:szCs w:val="24"/>
        </w:rPr>
        <w:t xml:space="preserve">Цель: проведение аналитической и диагностической работы, по идентификация школ по признакам результативности и социальных условий, выделение из их числа школ устойчиво успешных и устойчиво неуспешных, определение проблем и дефицитов в управлении, </w:t>
      </w:r>
      <w:proofErr w:type="gramEnd"/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811B8">
        <w:rPr>
          <w:rFonts w:ascii="Times New Roman" w:hAnsi="Times New Roman" w:cs="Times New Roman"/>
          <w:sz w:val="24"/>
          <w:szCs w:val="24"/>
        </w:rPr>
        <w:t>преподавании</w:t>
      </w:r>
      <w:proofErr w:type="gramEnd"/>
      <w:r w:rsidRPr="00081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811B8">
        <w:rPr>
          <w:rFonts w:ascii="Times New Roman" w:hAnsi="Times New Roman" w:cs="Times New Roman"/>
          <w:i/>
          <w:sz w:val="24"/>
          <w:szCs w:val="24"/>
        </w:rPr>
        <w:t xml:space="preserve">2. Второй этап (2020-2023) - Внедренческий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Цель: реализация Программы, разработка и внедрение приоритетных направлений Программы,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отслеживание и корректировка результатов реализации Программы.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811B8">
        <w:rPr>
          <w:rFonts w:ascii="Times New Roman" w:hAnsi="Times New Roman" w:cs="Times New Roman"/>
          <w:i/>
          <w:sz w:val="24"/>
          <w:szCs w:val="24"/>
        </w:rPr>
        <w:t xml:space="preserve">3. Третий этап (3 квартал 2023 года) – Этап подведения итогов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lastRenderedPageBreak/>
        <w:t xml:space="preserve">Цель: подведение итогов реализации Программы, распространение опыта работы, разработка нового стратегического плана </w:t>
      </w:r>
    </w:p>
    <w:p w:rsidR="00A650DD" w:rsidRPr="000811B8" w:rsidRDefault="00A650DD" w:rsidP="00A650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50DD" w:rsidRPr="000811B8" w:rsidRDefault="00A650DD" w:rsidP="00A65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B8">
        <w:rPr>
          <w:rFonts w:ascii="Times New Roman" w:hAnsi="Times New Roman" w:cs="Times New Roman"/>
          <w:b/>
          <w:sz w:val="24"/>
          <w:szCs w:val="24"/>
        </w:rPr>
        <w:t>Раздел 6. Финансовые механизмы реализации Программы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1. Стимулирование деятельности </w:t>
      </w:r>
      <w:r w:rsidR="00353635" w:rsidRPr="000811B8">
        <w:rPr>
          <w:rFonts w:ascii="Times New Roman" w:hAnsi="Times New Roman" w:cs="Times New Roman"/>
          <w:sz w:val="24"/>
          <w:szCs w:val="24"/>
        </w:rPr>
        <w:t xml:space="preserve"> </w:t>
      </w:r>
      <w:r w:rsidRPr="000811B8">
        <w:rPr>
          <w:rFonts w:ascii="Times New Roman" w:hAnsi="Times New Roman" w:cs="Times New Roman"/>
          <w:sz w:val="24"/>
          <w:szCs w:val="24"/>
        </w:rPr>
        <w:t xml:space="preserve">педагогов в целях повышения качества образования;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2. Приобретение образовательной организацией оборудования за счет средств местного и областного бюджетов;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3. Организация образовательной деятельн</w:t>
      </w:r>
      <w:r w:rsidR="00353635" w:rsidRPr="000811B8">
        <w:rPr>
          <w:rFonts w:ascii="Times New Roman" w:hAnsi="Times New Roman" w:cs="Times New Roman"/>
          <w:sz w:val="24"/>
          <w:szCs w:val="24"/>
        </w:rPr>
        <w:t>ости школы</w:t>
      </w:r>
      <w:r w:rsidRPr="000811B8">
        <w:rPr>
          <w:rFonts w:ascii="Times New Roman" w:hAnsi="Times New Roman" w:cs="Times New Roman"/>
          <w:sz w:val="24"/>
          <w:szCs w:val="24"/>
        </w:rPr>
        <w:t xml:space="preserve">  с применением электронного оборудования дистанционных образовательных технологий.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50DD" w:rsidRPr="000811B8" w:rsidRDefault="00A650DD" w:rsidP="00A65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B8">
        <w:rPr>
          <w:rFonts w:ascii="Times New Roman" w:hAnsi="Times New Roman" w:cs="Times New Roman"/>
          <w:b/>
          <w:sz w:val="24"/>
          <w:szCs w:val="24"/>
        </w:rPr>
        <w:t>Раздел 7. Ожидаемые конечные результаты реализации: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1. Повышение педагогического потенциала школы, обеспечивающее их дальнейшее развитие;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 xml:space="preserve">2. Повышение уровня образовательных достижений обучающихся;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3. Укрепление</w:t>
      </w:r>
      <w:r w:rsidR="00353635" w:rsidRPr="000811B8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 школы</w:t>
      </w:r>
      <w:r w:rsidRPr="000811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50DD" w:rsidRPr="000811B8" w:rsidRDefault="00A650DD" w:rsidP="00A65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1B8">
        <w:rPr>
          <w:rFonts w:ascii="Times New Roman" w:hAnsi="Times New Roman" w:cs="Times New Roman"/>
          <w:sz w:val="24"/>
          <w:szCs w:val="24"/>
        </w:rPr>
        <w:t>4. Сотрудничество и совместная работа</w:t>
      </w:r>
      <w:r w:rsidR="00353635" w:rsidRPr="000811B8">
        <w:rPr>
          <w:rFonts w:ascii="Times New Roman" w:hAnsi="Times New Roman" w:cs="Times New Roman"/>
          <w:sz w:val="24"/>
          <w:szCs w:val="24"/>
        </w:rPr>
        <w:t xml:space="preserve"> с другими  педагогическими коллективами</w:t>
      </w:r>
      <w:r w:rsidRPr="000811B8">
        <w:rPr>
          <w:rFonts w:ascii="Times New Roman" w:hAnsi="Times New Roman" w:cs="Times New Roman"/>
          <w:sz w:val="24"/>
          <w:szCs w:val="24"/>
        </w:rPr>
        <w:t xml:space="preserve"> школ, представителей общественности.</w:t>
      </w:r>
    </w:p>
    <w:p w:rsidR="009B787C" w:rsidRDefault="009B787C" w:rsidP="00A65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87C" w:rsidRPr="005B6438" w:rsidRDefault="00C02354" w:rsidP="005B643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438">
        <w:rPr>
          <w:rFonts w:ascii="Times New Roman" w:hAnsi="Times New Roman" w:cs="Times New Roman"/>
          <w:b/>
          <w:sz w:val="24"/>
          <w:szCs w:val="24"/>
          <w:lang w:eastAsia="ru-RU"/>
        </w:rPr>
        <w:t>Раздел 8</w:t>
      </w:r>
      <w:r w:rsidR="009B787C" w:rsidRPr="005B643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02354" w:rsidRPr="005B6438" w:rsidRDefault="009B787C" w:rsidP="005B643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438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</w:t>
      </w:r>
      <w:r w:rsidR="00C46AD2" w:rsidRPr="005B64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ятий по реализации </w:t>
      </w:r>
      <w:r w:rsidRPr="005B64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 «Повышение качества образования в </w:t>
      </w:r>
      <w:r w:rsidR="00C46AD2" w:rsidRPr="005B64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МОУ «Килачевская СОШ»</w:t>
      </w:r>
      <w:r w:rsidRPr="005B64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2020-2023 годы»</w:t>
      </w:r>
    </w:p>
    <w:p w:rsidR="009B787C" w:rsidRPr="005B6438" w:rsidRDefault="009B787C" w:rsidP="005B643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438">
        <w:rPr>
          <w:rFonts w:ascii="Times New Roman" w:hAnsi="Times New Roman" w:cs="Times New Roman"/>
          <w:b/>
          <w:sz w:val="24"/>
          <w:szCs w:val="24"/>
          <w:lang w:eastAsia="ru-RU"/>
        </w:rPr>
        <w:t>в 2020 году</w:t>
      </w:r>
    </w:p>
    <w:p w:rsidR="0038457F" w:rsidRPr="005B6438" w:rsidRDefault="0038457F" w:rsidP="005B643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57F" w:rsidRDefault="0038457F" w:rsidP="003845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57F">
        <w:rPr>
          <w:rFonts w:ascii="Times New Roman" w:hAnsi="Times New Roman" w:cs="Times New Roman"/>
          <w:b/>
          <w:sz w:val="24"/>
          <w:szCs w:val="24"/>
        </w:rPr>
        <w:t>Направление «Информационно-методическое сопровождение профессионального развития педагогов»</w:t>
      </w:r>
    </w:p>
    <w:p w:rsidR="0038457F" w:rsidRPr="0038457F" w:rsidRDefault="0038457F" w:rsidP="003845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8457F" w:rsidRPr="00DE7028" w:rsidTr="005B6438">
        <w:tc>
          <w:tcPr>
            <w:tcW w:w="675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457F" w:rsidRPr="00DE7028" w:rsidTr="005B6438">
        <w:tc>
          <w:tcPr>
            <w:tcW w:w="9571" w:type="dxa"/>
            <w:gridSpan w:val="4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и повышение квалификации педагогических кадров. Система</w:t>
            </w:r>
          </w:p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работы</w:t>
            </w:r>
            <w:r w:rsidRPr="00DE702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8457F" w:rsidRPr="00DE7028" w:rsidTr="005B6438">
        <w:tc>
          <w:tcPr>
            <w:tcW w:w="675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pStyle w:val="a3"/>
              <w:shd w:val="clear" w:color="auto" w:fill="FFFFFF"/>
              <w:rPr>
                <w:color w:val="000000"/>
              </w:rPr>
            </w:pPr>
            <w:r w:rsidRPr="00DE7028">
              <w:rPr>
                <w:color w:val="000000"/>
              </w:rPr>
              <w:t>Внедрение индивидуальных планов профессионального развития (ИППР) педагога в зависимости от дефицитов, затруднений.</w:t>
            </w:r>
          </w:p>
        </w:tc>
        <w:tc>
          <w:tcPr>
            <w:tcW w:w="2393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2393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школы</w:t>
            </w:r>
          </w:p>
        </w:tc>
      </w:tr>
      <w:tr w:rsidR="0038457F" w:rsidRPr="00DE7028" w:rsidTr="005B6438">
        <w:tc>
          <w:tcPr>
            <w:tcW w:w="675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pStyle w:val="a3"/>
              <w:shd w:val="clear" w:color="auto" w:fill="FFFFFF"/>
              <w:rPr>
                <w:color w:val="000000"/>
              </w:rPr>
            </w:pPr>
            <w:proofErr w:type="gramStart"/>
            <w:r w:rsidRPr="00DE7028">
              <w:rPr>
                <w:rStyle w:val="1"/>
                <w:sz w:val="24"/>
                <w:szCs w:val="24"/>
              </w:rPr>
              <w:t>Оказание методической и информационной поддержки  педагогическим работников по вопросам обеспечения качества образования</w:t>
            </w:r>
            <w:proofErr w:type="gramEnd"/>
          </w:p>
        </w:tc>
        <w:tc>
          <w:tcPr>
            <w:tcW w:w="2393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8457F" w:rsidRPr="00DE7028" w:rsidTr="005B6438">
        <w:tc>
          <w:tcPr>
            <w:tcW w:w="675" w:type="dxa"/>
          </w:tcPr>
          <w:p w:rsidR="0038457F" w:rsidRPr="00DE7028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Внедрение эффективных педагогических технологий, способствующих повышению качества образования</w:t>
            </w:r>
          </w:p>
        </w:tc>
        <w:tc>
          <w:tcPr>
            <w:tcW w:w="2393" w:type="dxa"/>
          </w:tcPr>
          <w:p w:rsidR="0038457F" w:rsidRPr="00DE7028" w:rsidRDefault="005B6438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393" w:type="dxa"/>
          </w:tcPr>
          <w:p w:rsidR="0038457F" w:rsidRPr="00DE7028" w:rsidRDefault="005B6438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38457F" w:rsidRPr="00DE7028" w:rsidTr="005B6438">
        <w:tc>
          <w:tcPr>
            <w:tcW w:w="675" w:type="dxa"/>
          </w:tcPr>
          <w:p w:rsidR="0038457F" w:rsidRPr="00DE7028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в повышении квалификации  педагогических работников школы  по проблемам повышения качества образования</w:t>
            </w:r>
          </w:p>
        </w:tc>
        <w:tc>
          <w:tcPr>
            <w:tcW w:w="2393" w:type="dxa"/>
          </w:tcPr>
          <w:p w:rsidR="0038457F" w:rsidRPr="00DE7028" w:rsidRDefault="005B6438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38457F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pStyle w:val="Default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>Формирование плана-графика повышения квалификации  заместителей руководителей,  педагогических работников школы</w:t>
            </w:r>
            <w:r w:rsidRPr="00DE7028">
              <w:t xml:space="preserve"> на курсы повышения квалификации </w:t>
            </w:r>
            <w:r w:rsidRPr="00DE7028">
              <w:lastRenderedPageBreak/>
              <w:t>по вопросам повышения качества образования</w:t>
            </w:r>
          </w:p>
        </w:tc>
        <w:tc>
          <w:tcPr>
            <w:tcW w:w="2393" w:type="dxa"/>
          </w:tcPr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Август- сентябрь </w:t>
            </w:r>
          </w:p>
        </w:tc>
        <w:tc>
          <w:tcPr>
            <w:tcW w:w="2393" w:type="dxa"/>
          </w:tcPr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адресного повышения квалификации педагогов (семинары, курсы, программы ПК и профессиональной переподготовки)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2393" w:type="dxa"/>
          </w:tcPr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C15B26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 xml:space="preserve">Осуществление </w:t>
            </w:r>
            <w:proofErr w:type="gramStart"/>
            <w:r w:rsidRPr="00DE7028">
              <w:rPr>
                <w:lang w:eastAsia="en-US"/>
              </w:rPr>
              <w:t>мониторинга эффективности повышения квалификации педагогов</w:t>
            </w:r>
            <w:proofErr w:type="gramEnd"/>
            <w:r w:rsidRPr="00DE7028">
              <w:rPr>
                <w:lang w:eastAsia="en-US"/>
              </w:rPr>
              <w:t>. Анализ результатов мониторинга. Принятие управленческих решений.</w:t>
            </w:r>
          </w:p>
        </w:tc>
        <w:tc>
          <w:tcPr>
            <w:tcW w:w="2393" w:type="dxa"/>
          </w:tcPr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pStyle w:val="a3"/>
              <w:shd w:val="clear" w:color="auto" w:fill="FFFFFF"/>
              <w:rPr>
                <w:color w:val="000000"/>
              </w:rPr>
            </w:pPr>
            <w:r w:rsidRPr="00DE7028">
              <w:rPr>
                <w:lang w:eastAsia="en-US"/>
              </w:rPr>
              <w:t xml:space="preserve"> </w:t>
            </w:r>
            <w:r w:rsidRPr="00DE7028">
              <w:rPr>
                <w:color w:val="000000"/>
              </w:rPr>
              <w:t>Разработка и реализация плана деятельности школьных методических объединений по повышению качества предметного образования и профилактики школьной неуспеваемости.</w:t>
            </w:r>
          </w:p>
        </w:tc>
        <w:tc>
          <w:tcPr>
            <w:tcW w:w="2393" w:type="dxa"/>
          </w:tcPr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pStyle w:val="a3"/>
              <w:shd w:val="clear" w:color="auto" w:fill="FFFFFF"/>
              <w:rPr>
                <w:lang w:eastAsia="en-US"/>
              </w:rPr>
            </w:pPr>
            <w:r w:rsidRPr="00DE7028">
              <w:t>Совершенствование системы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Участие в работе РМО учителей-предметников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педагоги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 на муниципальном уровне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proofErr w:type="spell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проб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на тему «Развитие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спитательной среды ОУ, работающи</w:t>
            </w: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над качеством образования».</w:t>
            </w:r>
            <w:proofErr w:type="gramEnd"/>
          </w:p>
        </w:tc>
        <w:tc>
          <w:tcPr>
            <w:tcW w:w="2393" w:type="dxa"/>
          </w:tcPr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 ШМО по  вопросам:</w:t>
            </w:r>
          </w:p>
          <w:p w:rsidR="00C15B26" w:rsidRPr="00DE7028" w:rsidRDefault="00C15B26" w:rsidP="005B6438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-Изучение и применение современных педагогических технологий</w:t>
            </w:r>
          </w:p>
          <w:p w:rsidR="00C15B26" w:rsidRPr="00DE7028" w:rsidRDefault="00C15B26" w:rsidP="005B6438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детьми</w:t>
            </w:r>
          </w:p>
          <w:p w:rsidR="00C15B26" w:rsidRPr="00DE7028" w:rsidRDefault="00C15B26" w:rsidP="005B6438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  <w:p w:rsidR="00C15B26" w:rsidRPr="00DE7028" w:rsidRDefault="00C15B26" w:rsidP="005B6438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работы ШМО</w:t>
            </w:r>
          </w:p>
        </w:tc>
        <w:tc>
          <w:tcPr>
            <w:tcW w:w="2393" w:type="dxa"/>
          </w:tcPr>
          <w:p w:rsidR="00C15B26" w:rsidRPr="00DE7028" w:rsidRDefault="00C15B26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A73B23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C15B26" w:rsidRPr="00A73B23" w:rsidRDefault="00C15B26" w:rsidP="005B6438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диагностических инструментов для изучения профессиональных дефицитов педагогических и руководящих </w:t>
            </w:r>
            <w:r w:rsidRPr="00A7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393" w:type="dxa"/>
          </w:tcPr>
          <w:p w:rsidR="00C15B26" w:rsidRPr="00A73B23" w:rsidRDefault="00C15B2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ИРО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38457F" w:rsidRPr="00DE7028" w:rsidRDefault="0038457F" w:rsidP="003845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457F" w:rsidRPr="00DE7028" w:rsidRDefault="0038457F" w:rsidP="003845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457F" w:rsidRDefault="0038457F" w:rsidP="0038457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 xml:space="preserve">Направление «Обеспечение </w:t>
      </w:r>
      <w:proofErr w:type="gramStart"/>
      <w:r w:rsidRPr="00DE7028">
        <w:rPr>
          <w:rFonts w:ascii="Times New Roman" w:hAnsi="Times New Roman" w:cs="Times New Roman"/>
          <w:b/>
          <w:sz w:val="24"/>
          <w:szCs w:val="24"/>
        </w:rPr>
        <w:t>объективности процедур оценки качества образования</w:t>
      </w:r>
      <w:proofErr w:type="gramEnd"/>
      <w:r w:rsidRPr="00DE7028">
        <w:rPr>
          <w:rFonts w:ascii="Times New Roman" w:hAnsi="Times New Roman" w:cs="Times New Roman"/>
          <w:b/>
          <w:sz w:val="24"/>
          <w:szCs w:val="24"/>
        </w:rPr>
        <w:t>»</w:t>
      </w:r>
    </w:p>
    <w:p w:rsidR="0038457F" w:rsidRPr="00DE7028" w:rsidRDefault="0038457F" w:rsidP="0038457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8457F" w:rsidRPr="00DE7028" w:rsidTr="005B6438">
        <w:tc>
          <w:tcPr>
            <w:tcW w:w="675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457F" w:rsidRPr="00DE7028" w:rsidTr="005B6438">
        <w:tc>
          <w:tcPr>
            <w:tcW w:w="675" w:type="dxa"/>
          </w:tcPr>
          <w:p w:rsidR="0038457F" w:rsidRPr="00DE7028" w:rsidRDefault="0038457F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393" w:type="dxa"/>
          </w:tcPr>
          <w:p w:rsidR="0038457F" w:rsidRPr="00DE7028" w:rsidRDefault="00C15B26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393" w:type="dxa"/>
          </w:tcPr>
          <w:p w:rsidR="0038457F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8457F" w:rsidRPr="00DE7028" w:rsidTr="005B6438">
        <w:tc>
          <w:tcPr>
            <w:tcW w:w="675" w:type="dxa"/>
          </w:tcPr>
          <w:p w:rsidR="0038457F" w:rsidRPr="00DE7028" w:rsidRDefault="0038457F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Обсуждение на августовском педагогическом совете  вопроса о состоянии качества образования</w:t>
            </w:r>
          </w:p>
        </w:tc>
        <w:tc>
          <w:tcPr>
            <w:tcW w:w="2393" w:type="dxa"/>
          </w:tcPr>
          <w:p w:rsidR="0038457F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8457F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393" w:type="dxa"/>
          </w:tcPr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15B26" w:rsidRPr="00DE7028" w:rsidRDefault="00C15B2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Административный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состоянием преподавания предметов с низким рейтингом по результатам внешней оценки ГИА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 ВШК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Афиширование олимпиадного движения, конкурсов, конференций, проектно-исследовательской деятельности в ОО.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C15B26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Организация и проведение муниципальных мероприятий и муниципальных этапов всероссийских мероприятий для учащихся.</w:t>
            </w:r>
          </w:p>
        </w:tc>
        <w:tc>
          <w:tcPr>
            <w:tcW w:w="2393" w:type="dxa"/>
          </w:tcPr>
          <w:p w:rsidR="00C15B26" w:rsidRPr="00DE7028" w:rsidRDefault="00C15B26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УО</w:t>
            </w:r>
          </w:p>
        </w:tc>
        <w:tc>
          <w:tcPr>
            <w:tcW w:w="2393" w:type="dxa"/>
          </w:tcPr>
          <w:p w:rsidR="00C15B26" w:rsidRPr="00DE7028" w:rsidRDefault="00C15B26" w:rsidP="00C15B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 xml:space="preserve">Организация в качественной подготовке учащихся, показавших высокие результаты обучения, к участию в региональных турах олимпиад и конкурсов </w:t>
            </w:r>
          </w:p>
        </w:tc>
        <w:tc>
          <w:tcPr>
            <w:tcW w:w="2393" w:type="dxa"/>
          </w:tcPr>
          <w:p w:rsidR="00C15B2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93" w:type="dxa"/>
          </w:tcPr>
          <w:p w:rsidR="00C15B2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5B26" w:rsidRPr="00DE7028" w:rsidTr="005B6438">
        <w:tc>
          <w:tcPr>
            <w:tcW w:w="675" w:type="dxa"/>
          </w:tcPr>
          <w:p w:rsidR="00C15B26" w:rsidRPr="00DE7028" w:rsidRDefault="00C15B2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15B26" w:rsidRPr="00DE7028" w:rsidRDefault="00C15B26" w:rsidP="005B64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393" w:type="dxa"/>
          </w:tcPr>
          <w:p w:rsidR="00C15B2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93" w:type="dxa"/>
          </w:tcPr>
          <w:p w:rsidR="00C15B26" w:rsidRDefault="00761266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Выявление группы учащихся с «низкой мотивацией» к учению</w:t>
            </w:r>
          </w:p>
        </w:tc>
        <w:tc>
          <w:tcPr>
            <w:tcW w:w="2393" w:type="dxa"/>
          </w:tcPr>
          <w:p w:rsidR="00761266" w:rsidRPr="00DE7028" w:rsidRDefault="0076126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93" w:type="dxa"/>
          </w:tcPr>
          <w:p w:rsidR="00761266" w:rsidRDefault="00761266" w:rsidP="00D72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761266" w:rsidRPr="00DE7028" w:rsidRDefault="0076126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393" w:type="dxa"/>
          </w:tcPr>
          <w:p w:rsidR="00761266" w:rsidRPr="00DE7028" w:rsidRDefault="00761266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Поощрение педагогов,</w:t>
            </w:r>
          </w:p>
          <w:p w:rsidR="00761266" w:rsidRPr="00DE7028" w:rsidRDefault="00761266" w:rsidP="005B64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работающих с одаренными детьми, победителями муниципальных, областных, Всероссийских конкурсах, олимпиадах,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761266" w:rsidRPr="00DE7028" w:rsidRDefault="00761266" w:rsidP="005B6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профессиональной деятельности, позитивную динамику 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обучающихся и др.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761266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pStyle w:val="a3"/>
              <w:shd w:val="clear" w:color="auto" w:fill="FFFFFF"/>
              <w:rPr>
                <w:color w:val="000000"/>
              </w:rPr>
            </w:pPr>
            <w:proofErr w:type="gramStart"/>
            <w:r w:rsidRPr="00DE7028">
              <w:rPr>
                <w:color w:val="000000"/>
              </w:rPr>
              <w:t>Создание условий для формирования умений и навыков учебной деятельности (УУД) учащимися с низкими учебными возможностями в урочное и внеурочное время (применение индивидуального и дифференцированного подходов</w:t>
            </w:r>
            <w:proofErr w:type="gramEnd"/>
          </w:p>
        </w:tc>
        <w:tc>
          <w:tcPr>
            <w:tcW w:w="2393" w:type="dxa"/>
          </w:tcPr>
          <w:p w:rsidR="00761266" w:rsidRPr="00DE7028" w:rsidRDefault="00761266" w:rsidP="00D72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393" w:type="dxa"/>
          </w:tcPr>
          <w:p w:rsidR="00761266" w:rsidRPr="00DE7028" w:rsidRDefault="0076126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pStyle w:val="a3"/>
              <w:shd w:val="clear" w:color="auto" w:fill="FFFFFF"/>
              <w:rPr>
                <w:color w:val="000000"/>
              </w:rPr>
            </w:pPr>
            <w:r w:rsidRPr="00DE7028">
              <w:t>Функционирование внутренней системы оценки качества образования, корректировка планов работы по повышению качества образования в ОУ.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384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и проведение родительского собрания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761266" w:rsidRPr="00761266" w:rsidRDefault="00761266" w:rsidP="0076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знакомление с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остями дистанционного обучения. И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Интернета для получения оперативной «обратной связи».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1266" w:rsidRPr="00DE7028" w:rsidTr="005B6438">
        <w:tc>
          <w:tcPr>
            <w:tcW w:w="9571" w:type="dxa"/>
            <w:gridSpan w:val="4"/>
          </w:tcPr>
          <w:p w:rsidR="00761266" w:rsidRPr="0038457F" w:rsidRDefault="00761266" w:rsidP="005B643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7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61266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Днях открытых дверей.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учебных достижений обучающихся родителям и местному сообществу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028">
              <w:rPr>
                <w:rStyle w:val="1"/>
                <w:rFonts w:eastAsiaTheme="minorHAnsi"/>
                <w:sz w:val="24"/>
                <w:szCs w:val="24"/>
              </w:rPr>
              <w:t>Проведение мониторинга удовлетворенности учащихся и родителей качеством услуг  образования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61266" w:rsidRPr="00A73B23" w:rsidRDefault="00761266" w:rsidP="005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B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Родительском интернет-собрании «Поддержка детей с трудностями в обучении»  </w:t>
            </w:r>
            <w:proofErr w:type="gramEnd"/>
          </w:p>
        </w:tc>
        <w:tc>
          <w:tcPr>
            <w:tcW w:w="2393" w:type="dxa"/>
          </w:tcPr>
          <w:p w:rsidR="00761266" w:rsidRPr="00DE7028" w:rsidRDefault="0076126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38457F" w:rsidRPr="00DE7028" w:rsidRDefault="0038457F" w:rsidP="0038457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8457F" w:rsidRDefault="0038457F" w:rsidP="003845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>Направление «Система оценки образовательных результатов»</w:t>
      </w:r>
    </w:p>
    <w:p w:rsidR="0038457F" w:rsidRPr="00DE7028" w:rsidRDefault="0038457F" w:rsidP="003845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8457F" w:rsidRPr="00DE7028" w:rsidTr="005B6438">
        <w:tc>
          <w:tcPr>
            <w:tcW w:w="675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38457F" w:rsidRPr="00DE7028" w:rsidRDefault="0038457F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457F" w:rsidRPr="00DE7028" w:rsidTr="005B6438">
        <w:tc>
          <w:tcPr>
            <w:tcW w:w="675" w:type="dxa"/>
          </w:tcPr>
          <w:p w:rsidR="0038457F" w:rsidRPr="00DE7028" w:rsidRDefault="0038457F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документации, регламентирующей 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оценочных процедур (ИА, ВПР, репетиционные тестирования, и др.)</w:t>
            </w:r>
          </w:p>
        </w:tc>
        <w:tc>
          <w:tcPr>
            <w:tcW w:w="2393" w:type="dxa"/>
          </w:tcPr>
          <w:p w:rsidR="0038457F" w:rsidRPr="00DE7028" w:rsidRDefault="00761266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38457F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8457F" w:rsidRPr="00DE7028" w:rsidTr="005B6438">
        <w:tc>
          <w:tcPr>
            <w:tcW w:w="675" w:type="dxa"/>
          </w:tcPr>
          <w:p w:rsidR="0038457F" w:rsidRPr="00DE7028" w:rsidRDefault="0038457F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банка оценочных сре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дств в шк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393" w:type="dxa"/>
          </w:tcPr>
          <w:p w:rsidR="0038457F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38457F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38457F" w:rsidRPr="00DE7028" w:rsidTr="005B6438">
        <w:tc>
          <w:tcPr>
            <w:tcW w:w="675" w:type="dxa"/>
          </w:tcPr>
          <w:p w:rsidR="0038457F" w:rsidRPr="00DE7028" w:rsidRDefault="0038457F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8457F" w:rsidRPr="00DE7028" w:rsidRDefault="0038457F" w:rsidP="005B6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Участие  школы в международных сравнительных исследованиях качества образования</w:t>
            </w:r>
          </w:p>
        </w:tc>
        <w:tc>
          <w:tcPr>
            <w:tcW w:w="2393" w:type="dxa"/>
          </w:tcPr>
          <w:p w:rsidR="0038457F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ИРО</w:t>
            </w:r>
          </w:p>
        </w:tc>
        <w:tc>
          <w:tcPr>
            <w:tcW w:w="2393" w:type="dxa"/>
          </w:tcPr>
          <w:p w:rsidR="0038457F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национальных исследованиях качества образования</w:t>
            </w:r>
          </w:p>
        </w:tc>
        <w:tc>
          <w:tcPr>
            <w:tcW w:w="2393" w:type="dxa"/>
          </w:tcPr>
          <w:p w:rsidR="00761266" w:rsidRPr="00DE7028" w:rsidRDefault="0076126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ИРО</w:t>
            </w:r>
          </w:p>
        </w:tc>
        <w:tc>
          <w:tcPr>
            <w:tcW w:w="2393" w:type="dxa"/>
          </w:tcPr>
          <w:p w:rsidR="00761266" w:rsidRPr="00DE7028" w:rsidRDefault="0076126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региональных процедурах по оценке качества подготовки обучающихся</w:t>
            </w:r>
          </w:p>
        </w:tc>
        <w:tc>
          <w:tcPr>
            <w:tcW w:w="2393" w:type="dxa"/>
          </w:tcPr>
          <w:p w:rsidR="00761266" w:rsidRPr="00DE7028" w:rsidRDefault="0076126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ИРО</w:t>
            </w:r>
          </w:p>
        </w:tc>
        <w:tc>
          <w:tcPr>
            <w:tcW w:w="2393" w:type="dxa"/>
          </w:tcPr>
          <w:p w:rsidR="00761266" w:rsidRPr="00DE7028" w:rsidRDefault="0076126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Участия школы во Всероссийских проверочных работах</w:t>
            </w:r>
          </w:p>
        </w:tc>
        <w:tc>
          <w:tcPr>
            <w:tcW w:w="2393" w:type="dxa"/>
          </w:tcPr>
          <w:p w:rsidR="00761266" w:rsidRPr="00DE7028" w:rsidRDefault="0076126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ИРО</w:t>
            </w:r>
          </w:p>
        </w:tc>
        <w:tc>
          <w:tcPr>
            <w:tcW w:w="2393" w:type="dxa"/>
          </w:tcPr>
          <w:p w:rsidR="00761266" w:rsidRPr="00DE7028" w:rsidRDefault="0076126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1266" w:rsidRPr="00DE7028" w:rsidTr="005B6438">
        <w:tc>
          <w:tcPr>
            <w:tcW w:w="675" w:type="dxa"/>
          </w:tcPr>
          <w:p w:rsidR="00761266" w:rsidRPr="00DE7028" w:rsidRDefault="00761266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61266" w:rsidRPr="00DE7028" w:rsidRDefault="00761266" w:rsidP="005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Анализ эффективности функционирования в образовательной организации системы внутреннего мониторинга качества образования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761266" w:rsidRPr="00DE7028" w:rsidRDefault="00761266" w:rsidP="00761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A52A46" w:rsidRPr="00DE7028" w:rsidTr="005B6438">
        <w:tc>
          <w:tcPr>
            <w:tcW w:w="675" w:type="dxa"/>
          </w:tcPr>
          <w:p w:rsidR="00A52A46" w:rsidRPr="00DE7028" w:rsidRDefault="00A52A46" w:rsidP="005B6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52A46" w:rsidRPr="00DE7028" w:rsidRDefault="00A52A46" w:rsidP="005B6438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2393" w:type="dxa"/>
          </w:tcPr>
          <w:p w:rsidR="00A52A46" w:rsidRPr="00DE7028" w:rsidRDefault="00A52A4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A52A46" w:rsidRPr="00DE7028" w:rsidRDefault="00A52A4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A52A46" w:rsidRPr="00DE7028" w:rsidTr="005B6438">
        <w:tc>
          <w:tcPr>
            <w:tcW w:w="675" w:type="dxa"/>
          </w:tcPr>
          <w:p w:rsidR="00A52A46" w:rsidRPr="00DE7028" w:rsidRDefault="00A52A4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52A46" w:rsidRPr="00DE7028" w:rsidRDefault="00A52A46" w:rsidP="005B6438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Корректировка планов методической работы школы на основе анализа учебных достижений учащихся по результатам проведенных мониторинговых исследований, процедур оценки качества образования</w:t>
            </w:r>
          </w:p>
        </w:tc>
        <w:tc>
          <w:tcPr>
            <w:tcW w:w="2393" w:type="dxa"/>
          </w:tcPr>
          <w:p w:rsidR="00A52A46" w:rsidRPr="00DE7028" w:rsidRDefault="00A52A4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A52A46" w:rsidRPr="00DE7028" w:rsidRDefault="00A52A4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A52A46" w:rsidRPr="00DE7028" w:rsidTr="005B6438">
        <w:tc>
          <w:tcPr>
            <w:tcW w:w="675" w:type="dxa"/>
          </w:tcPr>
          <w:p w:rsidR="00A52A46" w:rsidRPr="00DE7028" w:rsidRDefault="00A52A4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52A46" w:rsidRPr="00A73B23" w:rsidRDefault="00A52A46" w:rsidP="005B6438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школьных предметных методических объединений с учетом результатов проведения оценочных процедур</w:t>
            </w:r>
          </w:p>
        </w:tc>
        <w:tc>
          <w:tcPr>
            <w:tcW w:w="2393" w:type="dxa"/>
          </w:tcPr>
          <w:p w:rsidR="00A52A46" w:rsidRPr="00DE7028" w:rsidRDefault="00A52A46" w:rsidP="00A52A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A52A46" w:rsidRPr="00DE7028" w:rsidRDefault="00A52A46" w:rsidP="00A52A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 руководители ШМО</w:t>
            </w:r>
          </w:p>
        </w:tc>
      </w:tr>
      <w:tr w:rsidR="00A52A46" w:rsidRPr="00DE7028" w:rsidTr="005B6438">
        <w:tc>
          <w:tcPr>
            <w:tcW w:w="675" w:type="dxa"/>
          </w:tcPr>
          <w:p w:rsidR="00A52A46" w:rsidRPr="00DE7028" w:rsidRDefault="00A52A4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52A46" w:rsidRPr="00DE7028" w:rsidRDefault="00A52A46" w:rsidP="005B6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Совещания при директоре по вопросам организации и проведения процедур оценки качества образования</w:t>
            </w:r>
          </w:p>
        </w:tc>
        <w:tc>
          <w:tcPr>
            <w:tcW w:w="2393" w:type="dxa"/>
          </w:tcPr>
          <w:p w:rsidR="00A52A46" w:rsidRPr="00DE7028" w:rsidRDefault="00A52A46" w:rsidP="00A52A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52A46" w:rsidRPr="00DE7028" w:rsidRDefault="00A52A46" w:rsidP="00A52A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52A46" w:rsidRPr="00DE7028" w:rsidTr="005B6438">
        <w:tc>
          <w:tcPr>
            <w:tcW w:w="675" w:type="dxa"/>
          </w:tcPr>
          <w:p w:rsidR="00A52A46" w:rsidRPr="00DE7028" w:rsidRDefault="00A52A4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52A46" w:rsidRPr="00DE7028" w:rsidRDefault="00A52A46" w:rsidP="005B643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«Выявление профессиональных затруднений педагогов в реализации оценочной деятельности»</w:t>
            </w:r>
          </w:p>
        </w:tc>
        <w:tc>
          <w:tcPr>
            <w:tcW w:w="2393" w:type="dxa"/>
          </w:tcPr>
          <w:p w:rsidR="00A52A46" w:rsidRPr="00DE7028" w:rsidRDefault="00A52A4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52A46" w:rsidRPr="00DE7028" w:rsidRDefault="00A52A4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A52A46" w:rsidRPr="00DE7028" w:rsidTr="005B6438">
        <w:tc>
          <w:tcPr>
            <w:tcW w:w="675" w:type="dxa"/>
          </w:tcPr>
          <w:p w:rsidR="00A52A46" w:rsidRPr="00DE7028" w:rsidRDefault="00A52A4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52A46" w:rsidRPr="00DE7028" w:rsidRDefault="00A52A46" w:rsidP="005B6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профессионального  взаимодействия школы </w:t>
            </w:r>
          </w:p>
        </w:tc>
        <w:tc>
          <w:tcPr>
            <w:tcW w:w="2393" w:type="dxa"/>
          </w:tcPr>
          <w:p w:rsidR="00A52A46" w:rsidRPr="00DE7028" w:rsidRDefault="00A52A4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A52A46" w:rsidRPr="00DE7028" w:rsidRDefault="00A52A46" w:rsidP="00D72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52A46" w:rsidRPr="00DE7028" w:rsidTr="005B6438">
        <w:tc>
          <w:tcPr>
            <w:tcW w:w="675" w:type="dxa"/>
          </w:tcPr>
          <w:p w:rsidR="00A52A46" w:rsidRPr="00DE7028" w:rsidRDefault="00A52A4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A52A46" w:rsidRPr="00DE7028" w:rsidRDefault="00A52A46" w:rsidP="005B6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Создание на сайте МОУ «Килачевская СОШ»  раздела «МСОКО»</w:t>
            </w:r>
          </w:p>
        </w:tc>
        <w:tc>
          <w:tcPr>
            <w:tcW w:w="2393" w:type="dxa"/>
          </w:tcPr>
          <w:p w:rsidR="00A52A46" w:rsidRPr="00DE7028" w:rsidRDefault="00A52A46" w:rsidP="00A52A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A52A46" w:rsidRPr="00DE7028" w:rsidRDefault="00A52A46" w:rsidP="00A52A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52A46" w:rsidRPr="00DE7028" w:rsidTr="005B6438">
        <w:tc>
          <w:tcPr>
            <w:tcW w:w="675" w:type="dxa"/>
          </w:tcPr>
          <w:p w:rsidR="00A52A46" w:rsidRPr="00DE7028" w:rsidRDefault="00A52A4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A52A46" w:rsidRPr="00DE7028" w:rsidRDefault="00A52A46" w:rsidP="005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«Изучение и применение современных оценочных 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технологий»</w:t>
            </w:r>
          </w:p>
        </w:tc>
        <w:tc>
          <w:tcPr>
            <w:tcW w:w="2393" w:type="dxa"/>
          </w:tcPr>
          <w:p w:rsidR="00A52A46" w:rsidRPr="00DE7028" w:rsidRDefault="00A52A46" w:rsidP="00A52A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A52A46" w:rsidRPr="00DE7028" w:rsidRDefault="00A52A46" w:rsidP="00A52A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A52A46" w:rsidRPr="00DE7028" w:rsidTr="005B6438">
        <w:tc>
          <w:tcPr>
            <w:tcW w:w="675" w:type="dxa"/>
          </w:tcPr>
          <w:p w:rsidR="00A52A46" w:rsidRPr="00DE7028" w:rsidRDefault="00A52A46" w:rsidP="005B6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</w:tcPr>
          <w:p w:rsidR="00A52A46" w:rsidRPr="00DE7028" w:rsidRDefault="00A52A46" w:rsidP="005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 «Внедрение системы мониторинга результатов обучения учащихся в соответствии с требованиями ФГОС»</w:t>
            </w:r>
          </w:p>
        </w:tc>
        <w:tc>
          <w:tcPr>
            <w:tcW w:w="2393" w:type="dxa"/>
          </w:tcPr>
          <w:p w:rsidR="00A52A46" w:rsidRPr="00DE7028" w:rsidRDefault="00A52A46" w:rsidP="00A52A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A52A46" w:rsidRPr="00DE7028" w:rsidRDefault="00A52A46" w:rsidP="00A52A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</w:tbl>
    <w:p w:rsidR="0038457F" w:rsidRPr="00DE7028" w:rsidRDefault="0038457F" w:rsidP="003845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57F" w:rsidRPr="00DE7028" w:rsidRDefault="0038457F" w:rsidP="0038457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8457F" w:rsidRPr="00DE7028" w:rsidRDefault="0038457F" w:rsidP="0038457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8457F" w:rsidRPr="00DE7028" w:rsidRDefault="0038457F" w:rsidP="0038457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8457F" w:rsidRPr="00DE7028" w:rsidRDefault="0038457F" w:rsidP="0038457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8457F" w:rsidRDefault="0038457F" w:rsidP="0038457F"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8457F" w:rsidRPr="00C02354" w:rsidRDefault="0038457F" w:rsidP="00C0235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457F" w:rsidRPr="00C02354" w:rsidSect="00E5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091"/>
    <w:multiLevelType w:val="hybridMultilevel"/>
    <w:tmpl w:val="67C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0548"/>
    <w:multiLevelType w:val="hybridMultilevel"/>
    <w:tmpl w:val="ABD6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268"/>
    <w:multiLevelType w:val="hybridMultilevel"/>
    <w:tmpl w:val="E424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533A9"/>
    <w:multiLevelType w:val="hybridMultilevel"/>
    <w:tmpl w:val="0A3C0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C7179"/>
    <w:multiLevelType w:val="hybridMultilevel"/>
    <w:tmpl w:val="37D41F72"/>
    <w:lvl w:ilvl="0" w:tplc="33222D74">
      <w:start w:val="11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C4DD9"/>
    <w:multiLevelType w:val="hybridMultilevel"/>
    <w:tmpl w:val="AA9A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E0B82"/>
    <w:multiLevelType w:val="hybridMultilevel"/>
    <w:tmpl w:val="BDEA3CAC"/>
    <w:lvl w:ilvl="0" w:tplc="DCBC9B98">
      <w:start w:val="1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27133"/>
    <w:multiLevelType w:val="hybridMultilevel"/>
    <w:tmpl w:val="F2A65B1E"/>
    <w:lvl w:ilvl="0" w:tplc="33222D74">
      <w:start w:val="11"/>
      <w:numFmt w:val="bullet"/>
      <w:lvlText w:val="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707CED"/>
    <w:multiLevelType w:val="hybridMultilevel"/>
    <w:tmpl w:val="AD762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9219C"/>
    <w:multiLevelType w:val="hybridMultilevel"/>
    <w:tmpl w:val="04F20040"/>
    <w:lvl w:ilvl="0" w:tplc="D18CA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E60B2"/>
    <w:multiLevelType w:val="hybridMultilevel"/>
    <w:tmpl w:val="9078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57"/>
    <w:rsid w:val="00010822"/>
    <w:rsid w:val="00023A79"/>
    <w:rsid w:val="000267CC"/>
    <w:rsid w:val="0006507E"/>
    <w:rsid w:val="000811B8"/>
    <w:rsid w:val="000B4194"/>
    <w:rsid w:val="000F0FA3"/>
    <w:rsid w:val="0013373B"/>
    <w:rsid w:val="00135FD5"/>
    <w:rsid w:val="001514AE"/>
    <w:rsid w:val="00191E20"/>
    <w:rsid w:val="001D0A57"/>
    <w:rsid w:val="003104D4"/>
    <w:rsid w:val="00353635"/>
    <w:rsid w:val="0038457F"/>
    <w:rsid w:val="00400F6D"/>
    <w:rsid w:val="004973CE"/>
    <w:rsid w:val="004C2322"/>
    <w:rsid w:val="005128DC"/>
    <w:rsid w:val="00530842"/>
    <w:rsid w:val="00550D35"/>
    <w:rsid w:val="005B6438"/>
    <w:rsid w:val="0067521A"/>
    <w:rsid w:val="006A0E1A"/>
    <w:rsid w:val="00761266"/>
    <w:rsid w:val="00781F8F"/>
    <w:rsid w:val="008A165D"/>
    <w:rsid w:val="00924EC5"/>
    <w:rsid w:val="00951352"/>
    <w:rsid w:val="009B787C"/>
    <w:rsid w:val="00A41443"/>
    <w:rsid w:val="00A52A46"/>
    <w:rsid w:val="00A650DD"/>
    <w:rsid w:val="00B46369"/>
    <w:rsid w:val="00B72D50"/>
    <w:rsid w:val="00BD1EE7"/>
    <w:rsid w:val="00BF57CF"/>
    <w:rsid w:val="00C02354"/>
    <w:rsid w:val="00C0551E"/>
    <w:rsid w:val="00C15B26"/>
    <w:rsid w:val="00C46AD2"/>
    <w:rsid w:val="00C95C19"/>
    <w:rsid w:val="00D721B5"/>
    <w:rsid w:val="00DD20E1"/>
    <w:rsid w:val="00E2257D"/>
    <w:rsid w:val="00E37BF5"/>
    <w:rsid w:val="00E57C62"/>
    <w:rsid w:val="00EA0BCC"/>
    <w:rsid w:val="00F007CE"/>
    <w:rsid w:val="00F817AA"/>
    <w:rsid w:val="00FB030C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2"/>
  </w:style>
  <w:style w:type="paragraph" w:styleId="3">
    <w:name w:val="heading 3"/>
    <w:basedOn w:val="a"/>
    <w:next w:val="a"/>
    <w:link w:val="30"/>
    <w:qFormat/>
    <w:rsid w:val="00400F6D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A165D"/>
    <w:pPr>
      <w:spacing w:after="0" w:line="240" w:lineRule="auto"/>
    </w:pPr>
  </w:style>
  <w:style w:type="character" w:customStyle="1" w:styleId="fill">
    <w:name w:val="fill"/>
    <w:basedOn w:val="a0"/>
    <w:rsid w:val="00B72D50"/>
  </w:style>
  <w:style w:type="character" w:customStyle="1" w:styleId="30">
    <w:name w:val="Заголовок 3 Знак"/>
    <w:basedOn w:val="a0"/>
    <w:link w:val="3"/>
    <w:rsid w:val="00400F6D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00F6D"/>
    <w:pPr>
      <w:widowControl w:val="0"/>
      <w:suppressAutoHyphens/>
      <w:spacing w:after="0" w:line="278" w:lineRule="exact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400F6D"/>
  </w:style>
  <w:style w:type="character" w:styleId="a7">
    <w:name w:val="Strong"/>
    <w:basedOn w:val="a0"/>
    <w:qFormat/>
    <w:rsid w:val="0006507E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46369"/>
    <w:pPr>
      <w:ind w:left="720"/>
      <w:contextualSpacing/>
    </w:pPr>
  </w:style>
  <w:style w:type="character" w:customStyle="1" w:styleId="1">
    <w:name w:val="Основной текст1"/>
    <w:basedOn w:val="a0"/>
    <w:rsid w:val="00384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384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1</Pages>
  <Words>6700</Words>
  <Characters>38195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44806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PC-ZAV</cp:lastModifiedBy>
  <cp:revision>14</cp:revision>
  <dcterms:created xsi:type="dcterms:W3CDTF">2020-04-27T07:01:00Z</dcterms:created>
  <dcterms:modified xsi:type="dcterms:W3CDTF">2020-08-27T03:37:00Z</dcterms:modified>
</cp:coreProperties>
</file>